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9576"/>
      </w:tblGrid>
      <w:tr w:rsidR="008A7C88" w:rsidRPr="00214AE4" w:rsidTr="000628EB">
        <w:trPr>
          <w:trHeight w:val="1440"/>
          <w:jc w:val="center"/>
        </w:trPr>
        <w:sdt>
          <w:sdtPr>
            <w:rPr>
              <w:rFonts w:ascii="Palatino Linotype" w:eastAsiaTheme="majorEastAsia" w:hAnsi="Palatino Linotype"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8A7C88" w:rsidRPr="00214AE4" w:rsidRDefault="00EA0FCA" w:rsidP="00757556">
                <w:pPr>
                  <w:pStyle w:val="NoSpacing"/>
                  <w:jc w:val="center"/>
                  <w:rPr>
                    <w:rFonts w:ascii="Palatino Linotype" w:eastAsiaTheme="majorEastAsia" w:hAnsi="Palatino Linotype" w:cstheme="majorBidi"/>
                    <w:sz w:val="80"/>
                    <w:szCs w:val="80"/>
                  </w:rPr>
                </w:pPr>
                <w:r>
                  <w:rPr>
                    <w:rFonts w:ascii="Palatino Linotype" w:eastAsiaTheme="majorEastAsia" w:hAnsi="Palatino Linotype" w:cstheme="majorBidi"/>
                    <w:sz w:val="80"/>
                    <w:szCs w:val="80"/>
                  </w:rPr>
                  <w:t>MobilEyze Data Logger</w:t>
                </w:r>
              </w:p>
            </w:tc>
          </w:sdtContent>
        </w:sdt>
      </w:tr>
      <w:tr w:rsidR="008A7C88" w:rsidRPr="00214AE4" w:rsidTr="000628EB">
        <w:trPr>
          <w:trHeight w:val="720"/>
          <w:jc w:val="center"/>
        </w:trPr>
        <w:sdt>
          <w:sdtPr>
            <w:rPr>
              <w:rFonts w:ascii="Palatino Linotype" w:eastAsiaTheme="majorEastAsia" w:hAnsi="Palatino Linotype"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8A7C88" w:rsidRPr="00214AE4" w:rsidRDefault="00BF3902" w:rsidP="00BF3902">
                <w:pPr>
                  <w:pStyle w:val="NoSpacing"/>
                  <w:jc w:val="center"/>
                  <w:rPr>
                    <w:rFonts w:ascii="Palatino Linotype" w:eastAsiaTheme="majorEastAsia" w:hAnsi="Palatino Linotype" w:cstheme="majorBidi"/>
                    <w:sz w:val="44"/>
                    <w:szCs w:val="44"/>
                  </w:rPr>
                </w:pPr>
                <w:r>
                  <w:rPr>
                    <w:rFonts w:ascii="Palatino Linotype" w:eastAsiaTheme="majorEastAsia" w:hAnsi="Palatino Linotype" w:cstheme="majorBidi"/>
                    <w:sz w:val="44"/>
                    <w:szCs w:val="44"/>
                  </w:rPr>
                  <w:t>User Guide</w:t>
                </w:r>
              </w:p>
            </w:tc>
          </w:sdtContent>
        </w:sdt>
      </w:tr>
      <w:tr w:rsidR="008A7C88" w:rsidRPr="00214AE4" w:rsidTr="000628EB">
        <w:trPr>
          <w:trHeight w:val="360"/>
          <w:jc w:val="center"/>
        </w:trPr>
        <w:tc>
          <w:tcPr>
            <w:tcW w:w="5000" w:type="pct"/>
            <w:vAlign w:val="center"/>
          </w:tcPr>
          <w:p w:rsidR="008A7C88" w:rsidRPr="00214AE4" w:rsidRDefault="009B1E09" w:rsidP="000628EB">
            <w:pPr>
              <w:pStyle w:val="NoSpacing"/>
              <w:jc w:val="center"/>
              <w:rPr>
                <w:rFonts w:ascii="Palatino Linotype" w:hAnsi="Palatino Linotype"/>
              </w:rPr>
            </w:pPr>
            <w:r>
              <w:rPr>
                <w:rFonts w:ascii="Palatino Linotype" w:hAnsi="Palatino Linotype"/>
              </w:rPr>
              <w:t>V2</w:t>
            </w:r>
            <w:r w:rsidR="00BF3902">
              <w:rPr>
                <w:rFonts w:ascii="Palatino Linotype" w:hAnsi="Palatino Linotype"/>
              </w:rPr>
              <w:t>.0</w:t>
            </w:r>
          </w:p>
        </w:tc>
      </w:tr>
      <w:tr w:rsidR="008A7C88" w:rsidRPr="00214AE4" w:rsidTr="000628EB">
        <w:trPr>
          <w:trHeight w:val="360"/>
          <w:jc w:val="center"/>
        </w:trPr>
        <w:sdt>
          <w:sdtPr>
            <w:rPr>
              <w:rFonts w:ascii="Palatino Linotype" w:hAnsi="Palatino Linotype"/>
              <w:b/>
              <w:bCs/>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8A7C88" w:rsidRPr="00214AE4" w:rsidRDefault="00EA0FCA" w:rsidP="000628EB">
                <w:pPr>
                  <w:pStyle w:val="NoSpacing"/>
                  <w:jc w:val="center"/>
                  <w:rPr>
                    <w:rFonts w:ascii="Palatino Linotype" w:hAnsi="Palatino Linotype"/>
                    <w:b/>
                    <w:bCs/>
                  </w:rPr>
                </w:pPr>
                <w:r>
                  <w:rPr>
                    <w:rFonts w:ascii="Palatino Linotype" w:hAnsi="Palatino Linotype"/>
                    <w:b/>
                    <w:bCs/>
                  </w:rPr>
                  <w:t>Larry Welch</w:t>
                </w:r>
              </w:p>
            </w:tc>
          </w:sdtContent>
        </w:sdt>
      </w:tr>
      <w:tr w:rsidR="008A7C88" w:rsidRPr="00214AE4" w:rsidTr="000628EB">
        <w:trPr>
          <w:trHeight w:val="360"/>
          <w:jc w:val="center"/>
        </w:trPr>
        <w:sdt>
          <w:sdtPr>
            <w:rPr>
              <w:rFonts w:ascii="Palatino Linotype" w:hAnsi="Palatino Linotype"/>
              <w:b/>
              <w:bCs/>
            </w:rPr>
            <w:alias w:val="Date"/>
            <w:id w:val="516659546"/>
            <w:dataBinding w:prefixMappings="xmlns:ns0='http://schemas.microsoft.com/office/2006/coverPageProps'" w:xpath="/ns0:CoverPageProperties[1]/ns0:PublishDate[1]" w:storeItemID="{55AF091B-3C7A-41E3-B477-F2FDAA23CFDA}"/>
            <w:date w:fullDate="2012-04-30T00:00:00Z">
              <w:dateFormat w:val="M/d/yyyy"/>
              <w:lid w:val="en-US"/>
              <w:storeMappedDataAs w:val="dateTime"/>
              <w:calendar w:val="gregorian"/>
            </w:date>
          </w:sdtPr>
          <w:sdtEndPr/>
          <w:sdtContent>
            <w:tc>
              <w:tcPr>
                <w:tcW w:w="5000" w:type="pct"/>
                <w:vAlign w:val="center"/>
              </w:tcPr>
              <w:p w:rsidR="008A7C88" w:rsidRPr="00214AE4" w:rsidRDefault="009B1E09" w:rsidP="000628EB">
                <w:pPr>
                  <w:pStyle w:val="NoSpacing"/>
                  <w:jc w:val="center"/>
                  <w:rPr>
                    <w:rFonts w:ascii="Palatino Linotype" w:hAnsi="Palatino Linotype"/>
                    <w:b/>
                    <w:bCs/>
                  </w:rPr>
                </w:pPr>
                <w:r>
                  <w:rPr>
                    <w:rFonts w:ascii="Palatino Linotype" w:hAnsi="Palatino Linotype"/>
                    <w:b/>
                    <w:bCs/>
                  </w:rPr>
                  <w:t>4/30/2012</w:t>
                </w:r>
              </w:p>
            </w:tc>
          </w:sdtContent>
        </w:sdt>
      </w:tr>
    </w:tbl>
    <w:p w:rsidR="008A7C88" w:rsidRPr="00214AE4" w:rsidRDefault="008A7C88" w:rsidP="008A7C88">
      <w:pPr>
        <w:rPr>
          <w:rFonts w:ascii="Palatino Linotype" w:hAnsi="Palatino Linotype"/>
        </w:rPr>
      </w:pPr>
    </w:p>
    <w:p w:rsidR="008A7C88" w:rsidRDefault="008A7C88" w:rsidP="008A7C88"/>
    <w:tbl>
      <w:tblPr>
        <w:tblpPr w:leftFromText="187" w:rightFromText="187" w:horzAnchor="margin" w:tblpXSpec="center" w:tblpYSpec="bottom"/>
        <w:tblW w:w="5000" w:type="pct"/>
        <w:tblLook w:val="04A0" w:firstRow="1" w:lastRow="0" w:firstColumn="1" w:lastColumn="0" w:noHBand="0" w:noVBand="1"/>
      </w:tblPr>
      <w:tblGrid>
        <w:gridCol w:w="9576"/>
      </w:tblGrid>
      <w:tr w:rsidR="008A7C88" w:rsidTr="000628EB">
        <w:tc>
          <w:tcPr>
            <w:tcW w:w="5000" w:type="pct"/>
          </w:tcPr>
          <w:p w:rsidR="008A7C88" w:rsidRPr="00214AE4" w:rsidRDefault="008A7C88" w:rsidP="000628EB">
            <w:pPr>
              <w:pStyle w:val="NoSpacing"/>
              <w:rPr>
                <w:rFonts w:ascii="Palatino Linotype" w:hAnsi="Palatino Linotype"/>
              </w:rPr>
            </w:pPr>
          </w:p>
        </w:tc>
      </w:tr>
    </w:tbl>
    <w:p w:rsidR="008A7C88" w:rsidRDefault="008A7C88" w:rsidP="008A7C88"/>
    <w:p w:rsidR="008A7C88" w:rsidRDefault="008A7C88" w:rsidP="008A7C88">
      <w:pPr>
        <w:rPr>
          <w:rFonts w:ascii="Palatino Linotype" w:hAnsi="Palatino Linotype"/>
        </w:rPr>
      </w:pPr>
      <w:r>
        <w:rPr>
          <w:rFonts w:ascii="Palatino Linotype" w:hAnsi="Palatino Linotype"/>
        </w:rPr>
        <w:br w:type="page"/>
      </w:r>
    </w:p>
    <w:sdt>
      <w:sdtPr>
        <w:rPr>
          <w:rFonts w:asciiTheme="minorHAnsi" w:eastAsiaTheme="minorHAnsi" w:hAnsiTheme="minorHAnsi" w:cstheme="minorBidi"/>
          <w:b w:val="0"/>
          <w:bCs w:val="0"/>
          <w:color w:val="auto"/>
          <w:sz w:val="22"/>
          <w:szCs w:val="22"/>
        </w:rPr>
        <w:id w:val="1670780"/>
        <w:docPartObj>
          <w:docPartGallery w:val="Table of Contents"/>
          <w:docPartUnique/>
        </w:docPartObj>
      </w:sdtPr>
      <w:sdtEndPr>
        <w:rPr>
          <w:rFonts w:eastAsiaTheme="minorEastAsia"/>
        </w:rPr>
      </w:sdtEndPr>
      <w:sdtContent>
        <w:p w:rsidR="008A7C88" w:rsidRDefault="008A7C88" w:rsidP="008A7C88">
          <w:pPr>
            <w:pStyle w:val="TOCHeading"/>
          </w:pPr>
          <w:r>
            <w:t>Table of Contents</w:t>
          </w:r>
        </w:p>
        <w:p w:rsidR="005E4404" w:rsidRDefault="008A7C88">
          <w:pPr>
            <w:pStyle w:val="TOC1"/>
            <w:rPr>
              <w:rFonts w:eastAsiaTheme="minorEastAsia"/>
              <w:noProof/>
            </w:rPr>
          </w:pPr>
          <w:r w:rsidRPr="0072480B">
            <w:rPr>
              <w:sz w:val="20"/>
              <w:szCs w:val="20"/>
            </w:rPr>
            <w:fldChar w:fldCharType="begin"/>
          </w:r>
          <w:r w:rsidRPr="0072480B">
            <w:rPr>
              <w:sz w:val="20"/>
              <w:szCs w:val="20"/>
            </w:rPr>
            <w:instrText xml:space="preserve"> TOC \o "1-3" \h \z \u </w:instrText>
          </w:r>
          <w:r w:rsidRPr="0072480B">
            <w:rPr>
              <w:sz w:val="20"/>
              <w:szCs w:val="20"/>
            </w:rPr>
            <w:fldChar w:fldCharType="separate"/>
          </w:r>
          <w:hyperlink w:anchor="_Toc323574250" w:history="1">
            <w:r w:rsidR="005E4404" w:rsidRPr="0072389F">
              <w:rPr>
                <w:rStyle w:val="Hyperlink"/>
                <w:noProof/>
              </w:rPr>
              <w:t>Overview</w:t>
            </w:r>
            <w:r w:rsidR="005E4404">
              <w:rPr>
                <w:noProof/>
                <w:webHidden/>
              </w:rPr>
              <w:tab/>
            </w:r>
            <w:r w:rsidR="005E4404">
              <w:rPr>
                <w:noProof/>
                <w:webHidden/>
              </w:rPr>
              <w:fldChar w:fldCharType="begin"/>
            </w:r>
            <w:r w:rsidR="005E4404">
              <w:rPr>
                <w:noProof/>
                <w:webHidden/>
              </w:rPr>
              <w:instrText xml:space="preserve"> PAGEREF _Toc323574250 \h </w:instrText>
            </w:r>
            <w:r w:rsidR="005E4404">
              <w:rPr>
                <w:noProof/>
                <w:webHidden/>
              </w:rPr>
            </w:r>
            <w:r w:rsidR="005E4404">
              <w:rPr>
                <w:noProof/>
                <w:webHidden/>
              </w:rPr>
              <w:fldChar w:fldCharType="separate"/>
            </w:r>
            <w:r w:rsidR="005E4404">
              <w:rPr>
                <w:noProof/>
                <w:webHidden/>
              </w:rPr>
              <w:t>3</w:t>
            </w:r>
            <w:r w:rsidR="005E4404">
              <w:rPr>
                <w:noProof/>
                <w:webHidden/>
              </w:rPr>
              <w:fldChar w:fldCharType="end"/>
            </w:r>
          </w:hyperlink>
        </w:p>
        <w:p w:rsidR="005E4404" w:rsidRDefault="00F779FF">
          <w:pPr>
            <w:pStyle w:val="TOC2"/>
            <w:tabs>
              <w:tab w:val="right" w:leader="dot" w:pos="9350"/>
            </w:tabs>
            <w:rPr>
              <w:rFonts w:eastAsiaTheme="minorEastAsia"/>
              <w:noProof/>
            </w:rPr>
          </w:pPr>
          <w:hyperlink w:anchor="_Toc323574251" w:history="1">
            <w:r w:rsidR="005E4404" w:rsidRPr="0072389F">
              <w:rPr>
                <w:rStyle w:val="Hyperlink"/>
                <w:noProof/>
              </w:rPr>
              <w:t>Kit Contents</w:t>
            </w:r>
            <w:r w:rsidR="005E4404">
              <w:rPr>
                <w:noProof/>
                <w:webHidden/>
              </w:rPr>
              <w:tab/>
            </w:r>
            <w:r w:rsidR="005E4404">
              <w:rPr>
                <w:noProof/>
                <w:webHidden/>
              </w:rPr>
              <w:fldChar w:fldCharType="begin"/>
            </w:r>
            <w:r w:rsidR="005E4404">
              <w:rPr>
                <w:noProof/>
                <w:webHidden/>
              </w:rPr>
              <w:instrText xml:space="preserve"> PAGEREF _Toc323574251 \h </w:instrText>
            </w:r>
            <w:r w:rsidR="005E4404">
              <w:rPr>
                <w:noProof/>
                <w:webHidden/>
              </w:rPr>
            </w:r>
            <w:r w:rsidR="005E4404">
              <w:rPr>
                <w:noProof/>
                <w:webHidden/>
              </w:rPr>
              <w:fldChar w:fldCharType="separate"/>
            </w:r>
            <w:r w:rsidR="005E4404">
              <w:rPr>
                <w:noProof/>
                <w:webHidden/>
              </w:rPr>
              <w:t>4</w:t>
            </w:r>
            <w:r w:rsidR="005E4404">
              <w:rPr>
                <w:noProof/>
                <w:webHidden/>
              </w:rPr>
              <w:fldChar w:fldCharType="end"/>
            </w:r>
          </w:hyperlink>
        </w:p>
        <w:p w:rsidR="005E4404" w:rsidRDefault="00F779FF">
          <w:pPr>
            <w:pStyle w:val="TOC2"/>
            <w:tabs>
              <w:tab w:val="right" w:leader="dot" w:pos="9350"/>
            </w:tabs>
            <w:rPr>
              <w:rFonts w:eastAsiaTheme="minorEastAsia"/>
              <w:noProof/>
            </w:rPr>
          </w:pPr>
          <w:hyperlink w:anchor="_Toc323574252" w:history="1">
            <w:r w:rsidR="005E4404" w:rsidRPr="0072389F">
              <w:rPr>
                <w:rStyle w:val="Hyperlink"/>
                <w:noProof/>
              </w:rPr>
              <w:t>Quick Start</w:t>
            </w:r>
            <w:r w:rsidR="005E4404">
              <w:rPr>
                <w:noProof/>
                <w:webHidden/>
              </w:rPr>
              <w:tab/>
            </w:r>
            <w:r w:rsidR="005E4404">
              <w:rPr>
                <w:noProof/>
                <w:webHidden/>
              </w:rPr>
              <w:fldChar w:fldCharType="begin"/>
            </w:r>
            <w:r w:rsidR="005E4404">
              <w:rPr>
                <w:noProof/>
                <w:webHidden/>
              </w:rPr>
              <w:instrText xml:space="preserve"> PAGEREF _Toc323574252 \h </w:instrText>
            </w:r>
            <w:r w:rsidR="005E4404">
              <w:rPr>
                <w:noProof/>
                <w:webHidden/>
              </w:rPr>
            </w:r>
            <w:r w:rsidR="005E4404">
              <w:rPr>
                <w:noProof/>
                <w:webHidden/>
              </w:rPr>
              <w:fldChar w:fldCharType="separate"/>
            </w:r>
            <w:r w:rsidR="005E4404">
              <w:rPr>
                <w:noProof/>
                <w:webHidden/>
              </w:rPr>
              <w:t>5</w:t>
            </w:r>
            <w:r w:rsidR="005E4404">
              <w:rPr>
                <w:noProof/>
                <w:webHidden/>
              </w:rPr>
              <w:fldChar w:fldCharType="end"/>
            </w:r>
          </w:hyperlink>
        </w:p>
        <w:p w:rsidR="005E4404" w:rsidRDefault="00F779FF">
          <w:pPr>
            <w:pStyle w:val="TOC1"/>
            <w:rPr>
              <w:rFonts w:eastAsiaTheme="minorEastAsia"/>
              <w:noProof/>
            </w:rPr>
          </w:pPr>
          <w:hyperlink w:anchor="_Toc323574253" w:history="1">
            <w:r w:rsidR="005E4404" w:rsidRPr="0072389F">
              <w:rPr>
                <w:rStyle w:val="Hyperlink"/>
                <w:noProof/>
              </w:rPr>
              <w:t>Setup</w:t>
            </w:r>
            <w:r w:rsidR="005E4404">
              <w:rPr>
                <w:noProof/>
                <w:webHidden/>
              </w:rPr>
              <w:tab/>
            </w:r>
            <w:r w:rsidR="005E4404">
              <w:rPr>
                <w:noProof/>
                <w:webHidden/>
              </w:rPr>
              <w:fldChar w:fldCharType="begin"/>
            </w:r>
            <w:r w:rsidR="005E4404">
              <w:rPr>
                <w:noProof/>
                <w:webHidden/>
              </w:rPr>
              <w:instrText xml:space="preserve"> PAGEREF _Toc323574253 \h </w:instrText>
            </w:r>
            <w:r w:rsidR="005E4404">
              <w:rPr>
                <w:noProof/>
                <w:webHidden/>
              </w:rPr>
            </w:r>
            <w:r w:rsidR="005E4404">
              <w:rPr>
                <w:noProof/>
                <w:webHidden/>
              </w:rPr>
              <w:fldChar w:fldCharType="separate"/>
            </w:r>
            <w:r w:rsidR="005E4404">
              <w:rPr>
                <w:noProof/>
                <w:webHidden/>
              </w:rPr>
              <w:t>6</w:t>
            </w:r>
            <w:r w:rsidR="005E4404">
              <w:rPr>
                <w:noProof/>
                <w:webHidden/>
              </w:rPr>
              <w:fldChar w:fldCharType="end"/>
            </w:r>
          </w:hyperlink>
        </w:p>
        <w:p w:rsidR="005E4404" w:rsidRDefault="00F779FF">
          <w:pPr>
            <w:pStyle w:val="TOC2"/>
            <w:tabs>
              <w:tab w:val="right" w:leader="dot" w:pos="9350"/>
            </w:tabs>
            <w:rPr>
              <w:rFonts w:eastAsiaTheme="minorEastAsia"/>
              <w:noProof/>
            </w:rPr>
          </w:pPr>
          <w:hyperlink w:anchor="_Toc323574254" w:history="1">
            <w:r w:rsidR="005E4404" w:rsidRPr="0072389F">
              <w:rPr>
                <w:rStyle w:val="Hyperlink"/>
                <w:noProof/>
              </w:rPr>
              <w:t>Connector Pins</w:t>
            </w:r>
            <w:r w:rsidR="005E4404">
              <w:rPr>
                <w:noProof/>
                <w:webHidden/>
              </w:rPr>
              <w:tab/>
            </w:r>
            <w:r w:rsidR="005E4404">
              <w:rPr>
                <w:noProof/>
                <w:webHidden/>
              </w:rPr>
              <w:fldChar w:fldCharType="begin"/>
            </w:r>
            <w:r w:rsidR="005E4404">
              <w:rPr>
                <w:noProof/>
                <w:webHidden/>
              </w:rPr>
              <w:instrText xml:space="preserve"> PAGEREF _Toc323574254 \h </w:instrText>
            </w:r>
            <w:r w:rsidR="005E4404">
              <w:rPr>
                <w:noProof/>
                <w:webHidden/>
              </w:rPr>
            </w:r>
            <w:r w:rsidR="005E4404">
              <w:rPr>
                <w:noProof/>
                <w:webHidden/>
              </w:rPr>
              <w:fldChar w:fldCharType="separate"/>
            </w:r>
            <w:r w:rsidR="005E4404">
              <w:rPr>
                <w:noProof/>
                <w:webHidden/>
              </w:rPr>
              <w:t>6</w:t>
            </w:r>
            <w:r w:rsidR="005E4404">
              <w:rPr>
                <w:noProof/>
                <w:webHidden/>
              </w:rPr>
              <w:fldChar w:fldCharType="end"/>
            </w:r>
          </w:hyperlink>
        </w:p>
        <w:p w:rsidR="005E4404" w:rsidRDefault="00F779FF">
          <w:pPr>
            <w:pStyle w:val="TOC2"/>
            <w:tabs>
              <w:tab w:val="right" w:leader="dot" w:pos="9350"/>
            </w:tabs>
            <w:rPr>
              <w:rFonts w:eastAsiaTheme="minorEastAsia"/>
              <w:noProof/>
            </w:rPr>
          </w:pPr>
          <w:hyperlink w:anchor="_Toc323574255" w:history="1">
            <w:r w:rsidR="005E4404" w:rsidRPr="0072389F">
              <w:rPr>
                <w:rStyle w:val="Hyperlink"/>
                <w:noProof/>
              </w:rPr>
              <w:t>Harness</w:t>
            </w:r>
            <w:r w:rsidR="005E4404">
              <w:rPr>
                <w:noProof/>
                <w:webHidden/>
              </w:rPr>
              <w:tab/>
            </w:r>
            <w:r w:rsidR="005E4404">
              <w:rPr>
                <w:noProof/>
                <w:webHidden/>
              </w:rPr>
              <w:fldChar w:fldCharType="begin"/>
            </w:r>
            <w:r w:rsidR="005E4404">
              <w:rPr>
                <w:noProof/>
                <w:webHidden/>
              </w:rPr>
              <w:instrText xml:space="preserve"> PAGEREF _Toc323574255 \h </w:instrText>
            </w:r>
            <w:r w:rsidR="005E4404">
              <w:rPr>
                <w:noProof/>
                <w:webHidden/>
              </w:rPr>
            </w:r>
            <w:r w:rsidR="005E4404">
              <w:rPr>
                <w:noProof/>
                <w:webHidden/>
              </w:rPr>
              <w:fldChar w:fldCharType="separate"/>
            </w:r>
            <w:r w:rsidR="005E4404">
              <w:rPr>
                <w:noProof/>
                <w:webHidden/>
              </w:rPr>
              <w:t>7</w:t>
            </w:r>
            <w:r w:rsidR="005E4404">
              <w:rPr>
                <w:noProof/>
                <w:webHidden/>
              </w:rPr>
              <w:fldChar w:fldCharType="end"/>
            </w:r>
          </w:hyperlink>
        </w:p>
        <w:p w:rsidR="005E4404" w:rsidRDefault="00F779FF">
          <w:pPr>
            <w:pStyle w:val="TOC1"/>
            <w:rPr>
              <w:rFonts w:eastAsiaTheme="minorEastAsia"/>
              <w:noProof/>
            </w:rPr>
          </w:pPr>
          <w:hyperlink w:anchor="_Toc323574256" w:history="1">
            <w:r w:rsidR="005E4404" w:rsidRPr="0072389F">
              <w:rPr>
                <w:rStyle w:val="Hyperlink"/>
                <w:noProof/>
              </w:rPr>
              <w:t>Logger Switches, LED’s and More….</w:t>
            </w:r>
            <w:r w:rsidR="005E4404">
              <w:rPr>
                <w:noProof/>
                <w:webHidden/>
              </w:rPr>
              <w:tab/>
            </w:r>
            <w:r w:rsidR="005E4404">
              <w:rPr>
                <w:noProof/>
                <w:webHidden/>
              </w:rPr>
              <w:fldChar w:fldCharType="begin"/>
            </w:r>
            <w:r w:rsidR="005E4404">
              <w:rPr>
                <w:noProof/>
                <w:webHidden/>
              </w:rPr>
              <w:instrText xml:space="preserve"> PAGEREF _Toc323574256 \h </w:instrText>
            </w:r>
            <w:r w:rsidR="005E4404">
              <w:rPr>
                <w:noProof/>
                <w:webHidden/>
              </w:rPr>
            </w:r>
            <w:r w:rsidR="005E4404">
              <w:rPr>
                <w:noProof/>
                <w:webHidden/>
              </w:rPr>
              <w:fldChar w:fldCharType="separate"/>
            </w:r>
            <w:r w:rsidR="005E4404">
              <w:rPr>
                <w:noProof/>
                <w:webHidden/>
              </w:rPr>
              <w:t>7</w:t>
            </w:r>
            <w:r w:rsidR="005E4404">
              <w:rPr>
                <w:noProof/>
                <w:webHidden/>
              </w:rPr>
              <w:fldChar w:fldCharType="end"/>
            </w:r>
          </w:hyperlink>
        </w:p>
        <w:p w:rsidR="005E4404" w:rsidRDefault="00F779FF">
          <w:pPr>
            <w:pStyle w:val="TOC2"/>
            <w:tabs>
              <w:tab w:val="right" w:leader="dot" w:pos="9350"/>
            </w:tabs>
            <w:rPr>
              <w:rFonts w:eastAsiaTheme="minorEastAsia"/>
              <w:noProof/>
            </w:rPr>
          </w:pPr>
          <w:hyperlink w:anchor="_Toc323574257" w:history="1">
            <w:r w:rsidR="005E4404" w:rsidRPr="0072389F">
              <w:rPr>
                <w:rStyle w:val="Hyperlink"/>
                <w:noProof/>
              </w:rPr>
              <w:t>LED’s</w:t>
            </w:r>
            <w:r w:rsidR="005E4404">
              <w:rPr>
                <w:noProof/>
                <w:webHidden/>
              </w:rPr>
              <w:tab/>
            </w:r>
            <w:r w:rsidR="005E4404">
              <w:rPr>
                <w:noProof/>
                <w:webHidden/>
              </w:rPr>
              <w:fldChar w:fldCharType="begin"/>
            </w:r>
            <w:r w:rsidR="005E4404">
              <w:rPr>
                <w:noProof/>
                <w:webHidden/>
              </w:rPr>
              <w:instrText xml:space="preserve"> PAGEREF _Toc323574257 \h </w:instrText>
            </w:r>
            <w:r w:rsidR="005E4404">
              <w:rPr>
                <w:noProof/>
                <w:webHidden/>
              </w:rPr>
            </w:r>
            <w:r w:rsidR="005E4404">
              <w:rPr>
                <w:noProof/>
                <w:webHidden/>
              </w:rPr>
              <w:fldChar w:fldCharType="separate"/>
            </w:r>
            <w:r w:rsidR="005E4404">
              <w:rPr>
                <w:noProof/>
                <w:webHidden/>
              </w:rPr>
              <w:t>7</w:t>
            </w:r>
            <w:r w:rsidR="005E4404">
              <w:rPr>
                <w:noProof/>
                <w:webHidden/>
              </w:rPr>
              <w:fldChar w:fldCharType="end"/>
            </w:r>
          </w:hyperlink>
        </w:p>
        <w:p w:rsidR="005E4404" w:rsidRDefault="00F779FF">
          <w:pPr>
            <w:pStyle w:val="TOC2"/>
            <w:tabs>
              <w:tab w:val="right" w:leader="dot" w:pos="9350"/>
            </w:tabs>
            <w:rPr>
              <w:rFonts w:eastAsiaTheme="minorEastAsia"/>
              <w:noProof/>
            </w:rPr>
          </w:pPr>
          <w:hyperlink w:anchor="_Toc323574258" w:history="1">
            <w:r w:rsidR="005E4404" w:rsidRPr="0072389F">
              <w:rPr>
                <w:rStyle w:val="Hyperlink"/>
                <w:noProof/>
              </w:rPr>
              <w:t>Reset Button</w:t>
            </w:r>
            <w:r w:rsidR="005E4404">
              <w:rPr>
                <w:noProof/>
                <w:webHidden/>
              </w:rPr>
              <w:tab/>
            </w:r>
            <w:r w:rsidR="005E4404">
              <w:rPr>
                <w:noProof/>
                <w:webHidden/>
              </w:rPr>
              <w:fldChar w:fldCharType="begin"/>
            </w:r>
            <w:r w:rsidR="005E4404">
              <w:rPr>
                <w:noProof/>
                <w:webHidden/>
              </w:rPr>
              <w:instrText xml:space="preserve"> PAGEREF _Toc323574258 \h </w:instrText>
            </w:r>
            <w:r w:rsidR="005E4404">
              <w:rPr>
                <w:noProof/>
                <w:webHidden/>
              </w:rPr>
            </w:r>
            <w:r w:rsidR="005E4404">
              <w:rPr>
                <w:noProof/>
                <w:webHidden/>
              </w:rPr>
              <w:fldChar w:fldCharType="separate"/>
            </w:r>
            <w:r w:rsidR="005E4404">
              <w:rPr>
                <w:noProof/>
                <w:webHidden/>
              </w:rPr>
              <w:t>8</w:t>
            </w:r>
            <w:r w:rsidR="005E4404">
              <w:rPr>
                <w:noProof/>
                <w:webHidden/>
              </w:rPr>
              <w:fldChar w:fldCharType="end"/>
            </w:r>
          </w:hyperlink>
        </w:p>
        <w:p w:rsidR="005E4404" w:rsidRDefault="00F779FF">
          <w:pPr>
            <w:pStyle w:val="TOC2"/>
            <w:tabs>
              <w:tab w:val="right" w:leader="dot" w:pos="9350"/>
            </w:tabs>
            <w:rPr>
              <w:rFonts w:eastAsiaTheme="minorEastAsia"/>
              <w:noProof/>
            </w:rPr>
          </w:pPr>
          <w:hyperlink w:anchor="_Toc323574259" w:history="1">
            <w:r w:rsidR="005E4404" w:rsidRPr="0072389F">
              <w:rPr>
                <w:rStyle w:val="Hyperlink"/>
                <w:noProof/>
              </w:rPr>
              <w:t>Real-Time Clock</w:t>
            </w:r>
            <w:r w:rsidR="005E4404">
              <w:rPr>
                <w:noProof/>
                <w:webHidden/>
              </w:rPr>
              <w:tab/>
            </w:r>
            <w:r w:rsidR="005E4404">
              <w:rPr>
                <w:noProof/>
                <w:webHidden/>
              </w:rPr>
              <w:fldChar w:fldCharType="begin"/>
            </w:r>
            <w:r w:rsidR="005E4404">
              <w:rPr>
                <w:noProof/>
                <w:webHidden/>
              </w:rPr>
              <w:instrText xml:space="preserve"> PAGEREF _Toc323574259 \h </w:instrText>
            </w:r>
            <w:r w:rsidR="005E4404">
              <w:rPr>
                <w:noProof/>
                <w:webHidden/>
              </w:rPr>
            </w:r>
            <w:r w:rsidR="005E4404">
              <w:rPr>
                <w:noProof/>
                <w:webHidden/>
              </w:rPr>
              <w:fldChar w:fldCharType="separate"/>
            </w:r>
            <w:r w:rsidR="005E4404">
              <w:rPr>
                <w:noProof/>
                <w:webHidden/>
              </w:rPr>
              <w:t>8</w:t>
            </w:r>
            <w:r w:rsidR="005E4404">
              <w:rPr>
                <w:noProof/>
                <w:webHidden/>
              </w:rPr>
              <w:fldChar w:fldCharType="end"/>
            </w:r>
          </w:hyperlink>
        </w:p>
        <w:p w:rsidR="005E4404" w:rsidRDefault="00F779FF">
          <w:pPr>
            <w:pStyle w:val="TOC2"/>
            <w:tabs>
              <w:tab w:val="right" w:leader="dot" w:pos="9350"/>
            </w:tabs>
            <w:rPr>
              <w:rFonts w:eastAsiaTheme="minorEastAsia"/>
              <w:noProof/>
            </w:rPr>
          </w:pPr>
          <w:hyperlink w:anchor="_Toc323574260" w:history="1">
            <w:r w:rsidR="005E4404" w:rsidRPr="0072389F">
              <w:rPr>
                <w:rStyle w:val="Hyperlink"/>
                <w:noProof/>
              </w:rPr>
              <w:t>User Action Button</w:t>
            </w:r>
            <w:r w:rsidR="005E4404">
              <w:rPr>
                <w:noProof/>
                <w:webHidden/>
              </w:rPr>
              <w:tab/>
            </w:r>
            <w:r w:rsidR="005E4404">
              <w:rPr>
                <w:noProof/>
                <w:webHidden/>
              </w:rPr>
              <w:fldChar w:fldCharType="begin"/>
            </w:r>
            <w:r w:rsidR="005E4404">
              <w:rPr>
                <w:noProof/>
                <w:webHidden/>
              </w:rPr>
              <w:instrText xml:space="preserve"> PAGEREF _Toc323574260 \h </w:instrText>
            </w:r>
            <w:r w:rsidR="005E4404">
              <w:rPr>
                <w:noProof/>
                <w:webHidden/>
              </w:rPr>
            </w:r>
            <w:r w:rsidR="005E4404">
              <w:rPr>
                <w:noProof/>
                <w:webHidden/>
              </w:rPr>
              <w:fldChar w:fldCharType="separate"/>
            </w:r>
            <w:r w:rsidR="005E4404">
              <w:rPr>
                <w:noProof/>
                <w:webHidden/>
              </w:rPr>
              <w:t>8</w:t>
            </w:r>
            <w:r w:rsidR="005E4404">
              <w:rPr>
                <w:noProof/>
                <w:webHidden/>
              </w:rPr>
              <w:fldChar w:fldCharType="end"/>
            </w:r>
          </w:hyperlink>
        </w:p>
        <w:p w:rsidR="005E4404" w:rsidRDefault="00F779FF">
          <w:pPr>
            <w:pStyle w:val="TOC2"/>
            <w:tabs>
              <w:tab w:val="right" w:leader="dot" w:pos="9350"/>
            </w:tabs>
            <w:rPr>
              <w:rFonts w:eastAsiaTheme="minorEastAsia"/>
              <w:noProof/>
            </w:rPr>
          </w:pPr>
          <w:hyperlink w:anchor="_Toc323574261" w:history="1">
            <w:r w:rsidR="005E4404" w:rsidRPr="0072389F">
              <w:rPr>
                <w:rStyle w:val="Hyperlink"/>
                <w:noProof/>
              </w:rPr>
              <w:t>SD Card Slot</w:t>
            </w:r>
            <w:r w:rsidR="005E4404">
              <w:rPr>
                <w:noProof/>
                <w:webHidden/>
              </w:rPr>
              <w:tab/>
            </w:r>
            <w:r w:rsidR="005E4404">
              <w:rPr>
                <w:noProof/>
                <w:webHidden/>
              </w:rPr>
              <w:fldChar w:fldCharType="begin"/>
            </w:r>
            <w:r w:rsidR="005E4404">
              <w:rPr>
                <w:noProof/>
                <w:webHidden/>
              </w:rPr>
              <w:instrText xml:space="preserve"> PAGEREF _Toc323574261 \h </w:instrText>
            </w:r>
            <w:r w:rsidR="005E4404">
              <w:rPr>
                <w:noProof/>
                <w:webHidden/>
              </w:rPr>
            </w:r>
            <w:r w:rsidR="005E4404">
              <w:rPr>
                <w:noProof/>
                <w:webHidden/>
              </w:rPr>
              <w:fldChar w:fldCharType="separate"/>
            </w:r>
            <w:r w:rsidR="005E4404">
              <w:rPr>
                <w:noProof/>
                <w:webHidden/>
              </w:rPr>
              <w:t>8</w:t>
            </w:r>
            <w:r w:rsidR="005E4404">
              <w:rPr>
                <w:noProof/>
                <w:webHidden/>
              </w:rPr>
              <w:fldChar w:fldCharType="end"/>
            </w:r>
          </w:hyperlink>
        </w:p>
        <w:p w:rsidR="005E4404" w:rsidRDefault="00F779FF">
          <w:pPr>
            <w:pStyle w:val="TOC2"/>
            <w:tabs>
              <w:tab w:val="right" w:leader="dot" w:pos="9350"/>
            </w:tabs>
            <w:rPr>
              <w:rFonts w:eastAsiaTheme="minorEastAsia"/>
              <w:noProof/>
            </w:rPr>
          </w:pPr>
          <w:hyperlink w:anchor="_Toc323574262" w:history="1">
            <w:r w:rsidR="005E4404" w:rsidRPr="0072389F">
              <w:rPr>
                <w:rStyle w:val="Hyperlink"/>
                <w:noProof/>
              </w:rPr>
              <w:t>Serial Port</w:t>
            </w:r>
            <w:r w:rsidR="005E4404">
              <w:rPr>
                <w:noProof/>
                <w:webHidden/>
              </w:rPr>
              <w:tab/>
            </w:r>
            <w:r w:rsidR="005E4404">
              <w:rPr>
                <w:noProof/>
                <w:webHidden/>
              </w:rPr>
              <w:fldChar w:fldCharType="begin"/>
            </w:r>
            <w:r w:rsidR="005E4404">
              <w:rPr>
                <w:noProof/>
                <w:webHidden/>
              </w:rPr>
              <w:instrText xml:space="preserve"> PAGEREF _Toc323574262 \h </w:instrText>
            </w:r>
            <w:r w:rsidR="005E4404">
              <w:rPr>
                <w:noProof/>
                <w:webHidden/>
              </w:rPr>
            </w:r>
            <w:r w:rsidR="005E4404">
              <w:rPr>
                <w:noProof/>
                <w:webHidden/>
              </w:rPr>
              <w:fldChar w:fldCharType="separate"/>
            </w:r>
            <w:r w:rsidR="005E4404">
              <w:rPr>
                <w:noProof/>
                <w:webHidden/>
              </w:rPr>
              <w:t>8</w:t>
            </w:r>
            <w:r w:rsidR="005E4404">
              <w:rPr>
                <w:noProof/>
                <w:webHidden/>
              </w:rPr>
              <w:fldChar w:fldCharType="end"/>
            </w:r>
          </w:hyperlink>
        </w:p>
        <w:p w:rsidR="005E4404" w:rsidRDefault="00F779FF">
          <w:pPr>
            <w:pStyle w:val="TOC1"/>
            <w:rPr>
              <w:rFonts w:eastAsiaTheme="minorEastAsia"/>
              <w:noProof/>
            </w:rPr>
          </w:pPr>
          <w:hyperlink w:anchor="_Toc323574263" w:history="1">
            <w:r w:rsidR="005E4404" w:rsidRPr="0072389F">
              <w:rPr>
                <w:rStyle w:val="Hyperlink"/>
                <w:noProof/>
              </w:rPr>
              <w:t>Data Logging</w:t>
            </w:r>
            <w:r w:rsidR="005E4404">
              <w:rPr>
                <w:noProof/>
                <w:webHidden/>
              </w:rPr>
              <w:tab/>
            </w:r>
            <w:r w:rsidR="005E4404">
              <w:rPr>
                <w:noProof/>
                <w:webHidden/>
              </w:rPr>
              <w:fldChar w:fldCharType="begin"/>
            </w:r>
            <w:r w:rsidR="005E4404">
              <w:rPr>
                <w:noProof/>
                <w:webHidden/>
              </w:rPr>
              <w:instrText xml:space="preserve"> PAGEREF _Toc323574263 \h </w:instrText>
            </w:r>
            <w:r w:rsidR="005E4404">
              <w:rPr>
                <w:noProof/>
                <w:webHidden/>
              </w:rPr>
            </w:r>
            <w:r w:rsidR="005E4404">
              <w:rPr>
                <w:noProof/>
                <w:webHidden/>
              </w:rPr>
              <w:fldChar w:fldCharType="separate"/>
            </w:r>
            <w:r w:rsidR="005E4404">
              <w:rPr>
                <w:noProof/>
                <w:webHidden/>
              </w:rPr>
              <w:t>9</w:t>
            </w:r>
            <w:r w:rsidR="005E4404">
              <w:rPr>
                <w:noProof/>
                <w:webHidden/>
              </w:rPr>
              <w:fldChar w:fldCharType="end"/>
            </w:r>
          </w:hyperlink>
        </w:p>
        <w:p w:rsidR="005E4404" w:rsidRDefault="00F779FF">
          <w:pPr>
            <w:pStyle w:val="TOC2"/>
            <w:tabs>
              <w:tab w:val="right" w:leader="dot" w:pos="9350"/>
            </w:tabs>
            <w:rPr>
              <w:rFonts w:eastAsiaTheme="minorEastAsia"/>
              <w:noProof/>
            </w:rPr>
          </w:pPr>
          <w:hyperlink w:anchor="_Toc323574264" w:history="1">
            <w:r w:rsidR="005E4404" w:rsidRPr="0072389F">
              <w:rPr>
                <w:rStyle w:val="Hyperlink"/>
                <w:noProof/>
              </w:rPr>
              <w:t>Closing a log session</w:t>
            </w:r>
            <w:r w:rsidR="005E4404">
              <w:rPr>
                <w:noProof/>
                <w:webHidden/>
              </w:rPr>
              <w:tab/>
            </w:r>
            <w:r w:rsidR="005E4404">
              <w:rPr>
                <w:noProof/>
                <w:webHidden/>
              </w:rPr>
              <w:fldChar w:fldCharType="begin"/>
            </w:r>
            <w:r w:rsidR="005E4404">
              <w:rPr>
                <w:noProof/>
                <w:webHidden/>
              </w:rPr>
              <w:instrText xml:space="preserve"> PAGEREF _Toc323574264 \h </w:instrText>
            </w:r>
            <w:r w:rsidR="005E4404">
              <w:rPr>
                <w:noProof/>
                <w:webHidden/>
              </w:rPr>
            </w:r>
            <w:r w:rsidR="005E4404">
              <w:rPr>
                <w:noProof/>
                <w:webHidden/>
              </w:rPr>
              <w:fldChar w:fldCharType="separate"/>
            </w:r>
            <w:r w:rsidR="005E4404">
              <w:rPr>
                <w:noProof/>
                <w:webHidden/>
              </w:rPr>
              <w:t>9</w:t>
            </w:r>
            <w:r w:rsidR="005E4404">
              <w:rPr>
                <w:noProof/>
                <w:webHidden/>
              </w:rPr>
              <w:fldChar w:fldCharType="end"/>
            </w:r>
          </w:hyperlink>
        </w:p>
        <w:p w:rsidR="005E4404" w:rsidRDefault="00F779FF">
          <w:pPr>
            <w:pStyle w:val="TOC2"/>
            <w:tabs>
              <w:tab w:val="right" w:leader="dot" w:pos="9350"/>
            </w:tabs>
            <w:rPr>
              <w:rFonts w:eastAsiaTheme="minorEastAsia"/>
              <w:noProof/>
            </w:rPr>
          </w:pPr>
          <w:hyperlink w:anchor="_Toc323574265" w:history="1">
            <w:r w:rsidR="005E4404" w:rsidRPr="0072389F">
              <w:rPr>
                <w:rStyle w:val="Hyperlink"/>
                <w:noProof/>
              </w:rPr>
              <w:t>Log Files</w:t>
            </w:r>
            <w:r w:rsidR="005E4404">
              <w:rPr>
                <w:noProof/>
                <w:webHidden/>
              </w:rPr>
              <w:tab/>
            </w:r>
            <w:r w:rsidR="005E4404">
              <w:rPr>
                <w:noProof/>
                <w:webHidden/>
              </w:rPr>
              <w:fldChar w:fldCharType="begin"/>
            </w:r>
            <w:r w:rsidR="005E4404">
              <w:rPr>
                <w:noProof/>
                <w:webHidden/>
              </w:rPr>
              <w:instrText xml:space="preserve"> PAGEREF _Toc323574265 \h </w:instrText>
            </w:r>
            <w:r w:rsidR="005E4404">
              <w:rPr>
                <w:noProof/>
                <w:webHidden/>
              </w:rPr>
            </w:r>
            <w:r w:rsidR="005E4404">
              <w:rPr>
                <w:noProof/>
                <w:webHidden/>
              </w:rPr>
              <w:fldChar w:fldCharType="separate"/>
            </w:r>
            <w:r w:rsidR="005E4404">
              <w:rPr>
                <w:noProof/>
                <w:webHidden/>
              </w:rPr>
              <w:t>9</w:t>
            </w:r>
            <w:r w:rsidR="005E4404">
              <w:rPr>
                <w:noProof/>
                <w:webHidden/>
              </w:rPr>
              <w:fldChar w:fldCharType="end"/>
            </w:r>
          </w:hyperlink>
        </w:p>
        <w:p w:rsidR="005E4404" w:rsidRDefault="00F779FF">
          <w:pPr>
            <w:pStyle w:val="TOC3"/>
            <w:tabs>
              <w:tab w:val="right" w:leader="dot" w:pos="9350"/>
            </w:tabs>
            <w:rPr>
              <w:rFonts w:eastAsiaTheme="minorEastAsia"/>
              <w:noProof/>
            </w:rPr>
          </w:pPr>
          <w:hyperlink w:anchor="_Toc323574266" w:history="1">
            <w:r w:rsidR="005E4404" w:rsidRPr="0072389F">
              <w:rPr>
                <w:rStyle w:val="Hyperlink"/>
                <w:noProof/>
              </w:rPr>
              <w:t>Standard</w:t>
            </w:r>
            <w:r w:rsidR="005E4404">
              <w:rPr>
                <w:noProof/>
                <w:webHidden/>
              </w:rPr>
              <w:tab/>
            </w:r>
            <w:r w:rsidR="005E4404">
              <w:rPr>
                <w:noProof/>
                <w:webHidden/>
              </w:rPr>
              <w:fldChar w:fldCharType="begin"/>
            </w:r>
            <w:r w:rsidR="005E4404">
              <w:rPr>
                <w:noProof/>
                <w:webHidden/>
              </w:rPr>
              <w:instrText xml:space="preserve"> PAGEREF _Toc323574266 \h </w:instrText>
            </w:r>
            <w:r w:rsidR="005E4404">
              <w:rPr>
                <w:noProof/>
                <w:webHidden/>
              </w:rPr>
            </w:r>
            <w:r w:rsidR="005E4404">
              <w:rPr>
                <w:noProof/>
                <w:webHidden/>
              </w:rPr>
              <w:fldChar w:fldCharType="separate"/>
            </w:r>
            <w:r w:rsidR="005E4404">
              <w:rPr>
                <w:noProof/>
                <w:webHidden/>
              </w:rPr>
              <w:t>9</w:t>
            </w:r>
            <w:r w:rsidR="005E4404">
              <w:rPr>
                <w:noProof/>
                <w:webHidden/>
              </w:rPr>
              <w:fldChar w:fldCharType="end"/>
            </w:r>
          </w:hyperlink>
        </w:p>
        <w:p w:rsidR="005E4404" w:rsidRDefault="00F779FF">
          <w:pPr>
            <w:pStyle w:val="TOC3"/>
            <w:tabs>
              <w:tab w:val="right" w:leader="dot" w:pos="9350"/>
            </w:tabs>
            <w:rPr>
              <w:rFonts w:eastAsiaTheme="minorEastAsia"/>
              <w:noProof/>
            </w:rPr>
          </w:pPr>
          <w:hyperlink w:anchor="_Toc323574267" w:history="1">
            <w:r w:rsidR="005E4404" w:rsidRPr="0072389F">
              <w:rPr>
                <w:rStyle w:val="Hyperlink"/>
                <w:noProof/>
              </w:rPr>
              <w:t>Circular</w:t>
            </w:r>
            <w:r w:rsidR="005E4404">
              <w:rPr>
                <w:noProof/>
                <w:webHidden/>
              </w:rPr>
              <w:tab/>
            </w:r>
            <w:r w:rsidR="005E4404">
              <w:rPr>
                <w:noProof/>
                <w:webHidden/>
              </w:rPr>
              <w:fldChar w:fldCharType="begin"/>
            </w:r>
            <w:r w:rsidR="005E4404">
              <w:rPr>
                <w:noProof/>
                <w:webHidden/>
              </w:rPr>
              <w:instrText xml:space="preserve"> PAGEREF _Toc323574267 \h </w:instrText>
            </w:r>
            <w:r w:rsidR="005E4404">
              <w:rPr>
                <w:noProof/>
                <w:webHidden/>
              </w:rPr>
            </w:r>
            <w:r w:rsidR="005E4404">
              <w:rPr>
                <w:noProof/>
                <w:webHidden/>
              </w:rPr>
              <w:fldChar w:fldCharType="separate"/>
            </w:r>
            <w:r w:rsidR="005E4404">
              <w:rPr>
                <w:noProof/>
                <w:webHidden/>
              </w:rPr>
              <w:t>9</w:t>
            </w:r>
            <w:r w:rsidR="005E4404">
              <w:rPr>
                <w:noProof/>
                <w:webHidden/>
              </w:rPr>
              <w:fldChar w:fldCharType="end"/>
            </w:r>
          </w:hyperlink>
        </w:p>
        <w:p w:rsidR="005E4404" w:rsidRDefault="00F779FF">
          <w:pPr>
            <w:pStyle w:val="TOC2"/>
            <w:tabs>
              <w:tab w:val="right" w:leader="dot" w:pos="9350"/>
            </w:tabs>
            <w:rPr>
              <w:rFonts w:eastAsiaTheme="minorEastAsia"/>
              <w:noProof/>
            </w:rPr>
          </w:pPr>
          <w:hyperlink w:anchor="_Toc323574268" w:history="1">
            <w:r w:rsidR="005E4404" w:rsidRPr="0072389F">
              <w:rPr>
                <w:rStyle w:val="Hyperlink"/>
                <w:noProof/>
              </w:rPr>
              <w:t>File Layout</w:t>
            </w:r>
            <w:r w:rsidR="005E4404">
              <w:rPr>
                <w:noProof/>
                <w:webHidden/>
              </w:rPr>
              <w:tab/>
            </w:r>
            <w:r w:rsidR="005E4404">
              <w:rPr>
                <w:noProof/>
                <w:webHidden/>
              </w:rPr>
              <w:fldChar w:fldCharType="begin"/>
            </w:r>
            <w:r w:rsidR="005E4404">
              <w:rPr>
                <w:noProof/>
                <w:webHidden/>
              </w:rPr>
              <w:instrText xml:space="preserve"> PAGEREF _Toc323574268 \h </w:instrText>
            </w:r>
            <w:r w:rsidR="005E4404">
              <w:rPr>
                <w:noProof/>
                <w:webHidden/>
              </w:rPr>
            </w:r>
            <w:r w:rsidR="005E4404">
              <w:rPr>
                <w:noProof/>
                <w:webHidden/>
              </w:rPr>
              <w:fldChar w:fldCharType="separate"/>
            </w:r>
            <w:r w:rsidR="005E4404">
              <w:rPr>
                <w:noProof/>
                <w:webHidden/>
              </w:rPr>
              <w:t>9</w:t>
            </w:r>
            <w:r w:rsidR="005E4404">
              <w:rPr>
                <w:noProof/>
                <w:webHidden/>
              </w:rPr>
              <w:fldChar w:fldCharType="end"/>
            </w:r>
          </w:hyperlink>
        </w:p>
        <w:p w:rsidR="005E4404" w:rsidRDefault="00F779FF">
          <w:pPr>
            <w:pStyle w:val="TOC1"/>
            <w:rPr>
              <w:rFonts w:eastAsiaTheme="minorEastAsia"/>
              <w:noProof/>
            </w:rPr>
          </w:pPr>
          <w:hyperlink w:anchor="_Toc323574269" w:history="1">
            <w:r w:rsidR="005E4404" w:rsidRPr="0072389F">
              <w:rPr>
                <w:rStyle w:val="Hyperlink"/>
                <w:noProof/>
              </w:rPr>
              <w:t>Configuration File</w:t>
            </w:r>
            <w:r w:rsidR="005E4404">
              <w:rPr>
                <w:noProof/>
                <w:webHidden/>
              </w:rPr>
              <w:tab/>
            </w:r>
            <w:r w:rsidR="005E4404">
              <w:rPr>
                <w:noProof/>
                <w:webHidden/>
              </w:rPr>
              <w:fldChar w:fldCharType="begin"/>
            </w:r>
            <w:r w:rsidR="005E4404">
              <w:rPr>
                <w:noProof/>
                <w:webHidden/>
              </w:rPr>
              <w:instrText xml:space="preserve"> PAGEREF _Toc323574269 \h </w:instrText>
            </w:r>
            <w:r w:rsidR="005E4404">
              <w:rPr>
                <w:noProof/>
                <w:webHidden/>
              </w:rPr>
            </w:r>
            <w:r w:rsidR="005E4404">
              <w:rPr>
                <w:noProof/>
                <w:webHidden/>
              </w:rPr>
              <w:fldChar w:fldCharType="separate"/>
            </w:r>
            <w:r w:rsidR="005E4404">
              <w:rPr>
                <w:noProof/>
                <w:webHidden/>
              </w:rPr>
              <w:t>10</w:t>
            </w:r>
            <w:r w:rsidR="005E4404">
              <w:rPr>
                <w:noProof/>
                <w:webHidden/>
              </w:rPr>
              <w:fldChar w:fldCharType="end"/>
            </w:r>
          </w:hyperlink>
        </w:p>
        <w:p w:rsidR="005E4404" w:rsidRDefault="00F779FF">
          <w:pPr>
            <w:pStyle w:val="TOC2"/>
            <w:tabs>
              <w:tab w:val="right" w:leader="dot" w:pos="9350"/>
            </w:tabs>
            <w:rPr>
              <w:rFonts w:eastAsiaTheme="minorEastAsia"/>
              <w:noProof/>
            </w:rPr>
          </w:pPr>
          <w:hyperlink w:anchor="_Toc323574270" w:history="1">
            <w:r w:rsidR="005E4404" w:rsidRPr="0072389F">
              <w:rPr>
                <w:rStyle w:val="Hyperlink"/>
                <w:noProof/>
              </w:rPr>
              <w:t>File Name</w:t>
            </w:r>
            <w:r w:rsidR="005E4404">
              <w:rPr>
                <w:noProof/>
                <w:webHidden/>
              </w:rPr>
              <w:tab/>
            </w:r>
            <w:r w:rsidR="005E4404">
              <w:rPr>
                <w:noProof/>
                <w:webHidden/>
              </w:rPr>
              <w:fldChar w:fldCharType="begin"/>
            </w:r>
            <w:r w:rsidR="005E4404">
              <w:rPr>
                <w:noProof/>
                <w:webHidden/>
              </w:rPr>
              <w:instrText xml:space="preserve"> PAGEREF _Toc323574270 \h </w:instrText>
            </w:r>
            <w:r w:rsidR="005E4404">
              <w:rPr>
                <w:noProof/>
                <w:webHidden/>
              </w:rPr>
            </w:r>
            <w:r w:rsidR="005E4404">
              <w:rPr>
                <w:noProof/>
                <w:webHidden/>
              </w:rPr>
              <w:fldChar w:fldCharType="separate"/>
            </w:r>
            <w:r w:rsidR="005E4404">
              <w:rPr>
                <w:noProof/>
                <w:webHidden/>
              </w:rPr>
              <w:t>10</w:t>
            </w:r>
            <w:r w:rsidR="005E4404">
              <w:rPr>
                <w:noProof/>
                <w:webHidden/>
              </w:rPr>
              <w:fldChar w:fldCharType="end"/>
            </w:r>
          </w:hyperlink>
        </w:p>
        <w:p w:rsidR="005E4404" w:rsidRDefault="00F779FF">
          <w:pPr>
            <w:pStyle w:val="TOC2"/>
            <w:tabs>
              <w:tab w:val="right" w:leader="dot" w:pos="9350"/>
            </w:tabs>
            <w:rPr>
              <w:rFonts w:eastAsiaTheme="minorEastAsia"/>
              <w:noProof/>
            </w:rPr>
          </w:pPr>
          <w:hyperlink w:anchor="_Toc323574271" w:history="1">
            <w:r w:rsidR="005E4404" w:rsidRPr="0072389F">
              <w:rPr>
                <w:rStyle w:val="Hyperlink"/>
                <w:noProof/>
              </w:rPr>
              <w:t>Parameters</w:t>
            </w:r>
            <w:r w:rsidR="005E4404">
              <w:rPr>
                <w:noProof/>
                <w:webHidden/>
              </w:rPr>
              <w:tab/>
            </w:r>
            <w:r w:rsidR="005E4404">
              <w:rPr>
                <w:noProof/>
                <w:webHidden/>
              </w:rPr>
              <w:fldChar w:fldCharType="begin"/>
            </w:r>
            <w:r w:rsidR="005E4404">
              <w:rPr>
                <w:noProof/>
                <w:webHidden/>
              </w:rPr>
              <w:instrText xml:space="preserve"> PAGEREF _Toc323574271 \h </w:instrText>
            </w:r>
            <w:r w:rsidR="005E4404">
              <w:rPr>
                <w:noProof/>
                <w:webHidden/>
              </w:rPr>
            </w:r>
            <w:r w:rsidR="005E4404">
              <w:rPr>
                <w:noProof/>
                <w:webHidden/>
              </w:rPr>
              <w:fldChar w:fldCharType="separate"/>
            </w:r>
            <w:r w:rsidR="005E4404">
              <w:rPr>
                <w:noProof/>
                <w:webHidden/>
              </w:rPr>
              <w:t>10</w:t>
            </w:r>
            <w:r w:rsidR="005E4404">
              <w:rPr>
                <w:noProof/>
                <w:webHidden/>
              </w:rPr>
              <w:fldChar w:fldCharType="end"/>
            </w:r>
          </w:hyperlink>
        </w:p>
        <w:p w:rsidR="005E4404" w:rsidRDefault="00F779FF">
          <w:pPr>
            <w:pStyle w:val="TOC2"/>
            <w:tabs>
              <w:tab w:val="right" w:leader="dot" w:pos="9350"/>
            </w:tabs>
            <w:rPr>
              <w:rFonts w:eastAsiaTheme="minorEastAsia"/>
              <w:noProof/>
            </w:rPr>
          </w:pPr>
          <w:hyperlink w:anchor="_Toc323574272" w:history="1">
            <w:r w:rsidR="005E4404" w:rsidRPr="0072389F">
              <w:rPr>
                <w:rStyle w:val="Hyperlink"/>
                <w:noProof/>
              </w:rPr>
              <w:t>Configuration File Format</w:t>
            </w:r>
            <w:r w:rsidR="005E4404">
              <w:rPr>
                <w:noProof/>
                <w:webHidden/>
              </w:rPr>
              <w:tab/>
            </w:r>
            <w:r w:rsidR="005E4404">
              <w:rPr>
                <w:noProof/>
                <w:webHidden/>
              </w:rPr>
              <w:fldChar w:fldCharType="begin"/>
            </w:r>
            <w:r w:rsidR="005E4404">
              <w:rPr>
                <w:noProof/>
                <w:webHidden/>
              </w:rPr>
              <w:instrText xml:space="preserve"> PAGEREF _Toc323574272 \h </w:instrText>
            </w:r>
            <w:r w:rsidR="005E4404">
              <w:rPr>
                <w:noProof/>
                <w:webHidden/>
              </w:rPr>
            </w:r>
            <w:r w:rsidR="005E4404">
              <w:rPr>
                <w:noProof/>
                <w:webHidden/>
              </w:rPr>
              <w:fldChar w:fldCharType="separate"/>
            </w:r>
            <w:r w:rsidR="005E4404">
              <w:rPr>
                <w:noProof/>
                <w:webHidden/>
              </w:rPr>
              <w:t>11</w:t>
            </w:r>
            <w:r w:rsidR="005E4404">
              <w:rPr>
                <w:noProof/>
                <w:webHidden/>
              </w:rPr>
              <w:fldChar w:fldCharType="end"/>
            </w:r>
          </w:hyperlink>
        </w:p>
        <w:p w:rsidR="005E4404" w:rsidRDefault="00F779FF">
          <w:pPr>
            <w:pStyle w:val="TOC1"/>
            <w:rPr>
              <w:rFonts w:eastAsiaTheme="minorEastAsia"/>
              <w:noProof/>
            </w:rPr>
          </w:pPr>
          <w:hyperlink w:anchor="_Toc323574273" w:history="1">
            <w:r w:rsidR="005E4404" w:rsidRPr="0072389F">
              <w:rPr>
                <w:rStyle w:val="Hyperlink"/>
                <w:noProof/>
              </w:rPr>
              <w:t>Updating the Date and Time</w:t>
            </w:r>
            <w:r w:rsidR="005E4404">
              <w:rPr>
                <w:noProof/>
                <w:webHidden/>
              </w:rPr>
              <w:tab/>
            </w:r>
            <w:r w:rsidR="005E4404">
              <w:rPr>
                <w:noProof/>
                <w:webHidden/>
              </w:rPr>
              <w:fldChar w:fldCharType="begin"/>
            </w:r>
            <w:r w:rsidR="005E4404">
              <w:rPr>
                <w:noProof/>
                <w:webHidden/>
              </w:rPr>
              <w:instrText xml:space="preserve"> PAGEREF _Toc323574273 \h </w:instrText>
            </w:r>
            <w:r w:rsidR="005E4404">
              <w:rPr>
                <w:noProof/>
                <w:webHidden/>
              </w:rPr>
            </w:r>
            <w:r w:rsidR="005E4404">
              <w:rPr>
                <w:noProof/>
                <w:webHidden/>
              </w:rPr>
              <w:fldChar w:fldCharType="separate"/>
            </w:r>
            <w:r w:rsidR="005E4404">
              <w:rPr>
                <w:noProof/>
                <w:webHidden/>
              </w:rPr>
              <w:t>12</w:t>
            </w:r>
            <w:r w:rsidR="005E4404">
              <w:rPr>
                <w:noProof/>
                <w:webHidden/>
              </w:rPr>
              <w:fldChar w:fldCharType="end"/>
            </w:r>
          </w:hyperlink>
        </w:p>
        <w:p w:rsidR="005E4404" w:rsidRDefault="00F779FF">
          <w:pPr>
            <w:pStyle w:val="TOC2"/>
            <w:tabs>
              <w:tab w:val="right" w:leader="dot" w:pos="9350"/>
            </w:tabs>
            <w:rPr>
              <w:rFonts w:eastAsiaTheme="minorEastAsia"/>
              <w:noProof/>
            </w:rPr>
          </w:pPr>
          <w:hyperlink w:anchor="_Toc323574274" w:history="1">
            <w:r w:rsidR="005E4404" w:rsidRPr="0072389F">
              <w:rPr>
                <w:rStyle w:val="Hyperlink"/>
                <w:noProof/>
              </w:rPr>
              <w:t>Date Time CAN Message</w:t>
            </w:r>
            <w:r w:rsidR="005E4404">
              <w:rPr>
                <w:noProof/>
                <w:webHidden/>
              </w:rPr>
              <w:tab/>
            </w:r>
            <w:r w:rsidR="005E4404">
              <w:rPr>
                <w:noProof/>
                <w:webHidden/>
              </w:rPr>
              <w:fldChar w:fldCharType="begin"/>
            </w:r>
            <w:r w:rsidR="005E4404">
              <w:rPr>
                <w:noProof/>
                <w:webHidden/>
              </w:rPr>
              <w:instrText xml:space="preserve"> PAGEREF _Toc323574274 \h </w:instrText>
            </w:r>
            <w:r w:rsidR="005E4404">
              <w:rPr>
                <w:noProof/>
                <w:webHidden/>
              </w:rPr>
            </w:r>
            <w:r w:rsidR="005E4404">
              <w:rPr>
                <w:noProof/>
                <w:webHidden/>
              </w:rPr>
              <w:fldChar w:fldCharType="separate"/>
            </w:r>
            <w:r w:rsidR="005E4404">
              <w:rPr>
                <w:noProof/>
                <w:webHidden/>
              </w:rPr>
              <w:t>12</w:t>
            </w:r>
            <w:r w:rsidR="005E4404">
              <w:rPr>
                <w:noProof/>
                <w:webHidden/>
              </w:rPr>
              <w:fldChar w:fldCharType="end"/>
            </w:r>
          </w:hyperlink>
        </w:p>
        <w:p w:rsidR="005E4404" w:rsidRDefault="00F779FF">
          <w:pPr>
            <w:pStyle w:val="TOC2"/>
            <w:tabs>
              <w:tab w:val="right" w:leader="dot" w:pos="9350"/>
            </w:tabs>
            <w:rPr>
              <w:rFonts w:eastAsiaTheme="minorEastAsia"/>
              <w:noProof/>
            </w:rPr>
          </w:pPr>
          <w:hyperlink w:anchor="_Toc323574275" w:history="1">
            <w:r w:rsidR="005E4404" w:rsidRPr="0072389F">
              <w:rPr>
                <w:rStyle w:val="Hyperlink"/>
                <w:noProof/>
              </w:rPr>
              <w:t>Preparing the module for the Date Time CAN Message</w:t>
            </w:r>
            <w:r w:rsidR="005E4404">
              <w:rPr>
                <w:noProof/>
                <w:webHidden/>
              </w:rPr>
              <w:tab/>
            </w:r>
            <w:r w:rsidR="005E4404">
              <w:rPr>
                <w:noProof/>
                <w:webHidden/>
              </w:rPr>
              <w:fldChar w:fldCharType="begin"/>
            </w:r>
            <w:r w:rsidR="005E4404">
              <w:rPr>
                <w:noProof/>
                <w:webHidden/>
              </w:rPr>
              <w:instrText xml:space="preserve"> PAGEREF _Toc323574275 \h </w:instrText>
            </w:r>
            <w:r w:rsidR="005E4404">
              <w:rPr>
                <w:noProof/>
                <w:webHidden/>
              </w:rPr>
            </w:r>
            <w:r w:rsidR="005E4404">
              <w:rPr>
                <w:noProof/>
                <w:webHidden/>
              </w:rPr>
              <w:fldChar w:fldCharType="separate"/>
            </w:r>
            <w:r w:rsidR="005E4404">
              <w:rPr>
                <w:noProof/>
                <w:webHidden/>
              </w:rPr>
              <w:t>12</w:t>
            </w:r>
            <w:r w:rsidR="005E4404">
              <w:rPr>
                <w:noProof/>
                <w:webHidden/>
              </w:rPr>
              <w:fldChar w:fldCharType="end"/>
            </w:r>
          </w:hyperlink>
        </w:p>
        <w:p w:rsidR="008A7C88" w:rsidRPr="00BF627F" w:rsidRDefault="008A7C88" w:rsidP="008A7C88">
          <w:pPr>
            <w:rPr>
              <w:rFonts w:ascii="Palatino Linotype" w:hAnsi="Palatino Linotype"/>
            </w:rPr>
          </w:pPr>
          <w:r w:rsidRPr="0072480B">
            <w:rPr>
              <w:sz w:val="20"/>
              <w:szCs w:val="20"/>
            </w:rPr>
            <w:fldChar w:fldCharType="end"/>
          </w:r>
          <w:r>
            <w:rPr>
              <w:sz w:val="20"/>
              <w:szCs w:val="20"/>
            </w:rPr>
            <w:t xml:space="preserve">(Page </w:t>
          </w:r>
          <w:r>
            <w:t>reserved for Table of Contents expansion)</w:t>
          </w:r>
        </w:p>
      </w:sdtContent>
    </w:sdt>
    <w:p w:rsidR="008A7C88" w:rsidRDefault="008A7C88" w:rsidP="00476A15">
      <w:pPr>
        <w:pStyle w:val="Heading1"/>
      </w:pPr>
      <w:r>
        <w:br w:type="page"/>
      </w:r>
      <w:bookmarkStart w:id="0" w:name="_Toc323574250"/>
      <w:r w:rsidR="00BF3902">
        <w:lastRenderedPageBreak/>
        <w:t>Overview</w:t>
      </w:r>
      <w:bookmarkEnd w:id="0"/>
    </w:p>
    <w:p w:rsidR="00A6785E" w:rsidRDefault="00A6785E" w:rsidP="000E1D71">
      <w:r>
        <w:t xml:space="preserve">Congratulations on your purchase of the MobilEyze Data Logger.   The logger was designed to be the most capable and lowest cost CAN data logger solution available.  The logger is capable of logging at rates as low as 1ms, supports both 11bit and 29bit messages, and can be configured to meet the needs of your environment.  Continue reading to learn about all of its capabilities.  We understand that many of you will just want to start logging and learn later so we created a </w:t>
      </w:r>
      <w:hyperlink w:anchor="_Quick_Start" w:history="1">
        <w:r w:rsidRPr="00A6785E">
          <w:rPr>
            <w:rStyle w:val="Hyperlink"/>
          </w:rPr>
          <w:t>Quick Start</w:t>
        </w:r>
      </w:hyperlink>
      <w:r>
        <w:t xml:space="preserve"> section just for you!</w:t>
      </w:r>
    </w:p>
    <w:p w:rsidR="00A6785E" w:rsidRDefault="00A6785E" w:rsidP="001C55AF">
      <w:pPr>
        <w:jc w:val="center"/>
      </w:pPr>
    </w:p>
    <w:p w:rsidR="00E57CC9" w:rsidRDefault="00E57CC9" w:rsidP="001C55AF">
      <w:pPr>
        <w:jc w:val="center"/>
      </w:pPr>
    </w:p>
    <w:tbl>
      <w:tblPr>
        <w:tblStyle w:val="TableGrid"/>
        <w:tblW w:w="0" w:type="auto"/>
        <w:tblInd w:w="360" w:type="dxa"/>
        <w:tblLook w:val="04A0" w:firstRow="1" w:lastRow="0" w:firstColumn="1" w:lastColumn="0" w:noHBand="0" w:noVBand="1"/>
      </w:tblPr>
      <w:tblGrid>
        <w:gridCol w:w="4645"/>
        <w:gridCol w:w="4571"/>
      </w:tblGrid>
      <w:tr w:rsidR="001A6A9F" w:rsidTr="001A6A9F">
        <w:trPr>
          <w:trHeight w:val="1943"/>
        </w:trPr>
        <w:tc>
          <w:tcPr>
            <w:tcW w:w="4788" w:type="dxa"/>
          </w:tcPr>
          <w:p w:rsidR="001A6A9F" w:rsidRDefault="001A6A9F" w:rsidP="00431EA7">
            <w:pPr>
              <w:pStyle w:val="NoSpacing"/>
              <w:jc w:val="center"/>
            </w:pPr>
            <w:r>
              <w:rPr>
                <w:noProof/>
              </w:rPr>
              <w:drawing>
                <wp:inline distT="0" distB="0" distL="0" distR="0" wp14:anchorId="2100A542" wp14:editId="30D08DEC">
                  <wp:extent cx="2435759" cy="1115109"/>
                  <wp:effectExtent l="0" t="0" r="3175" b="8890"/>
                  <wp:docPr id="6" name="Picture 6" descr="C:\Dev_Area\MobilEyze\svn_root\datalogger_firmware\trunk\Documents\User Guide\updated images\IMG_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ev_Area\MobilEyze\svn_root\datalogger_firmware\trunk\Documents\User Guide\updated images\IMG_000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9208" cy="1116688"/>
                          </a:xfrm>
                          <a:prstGeom prst="rect">
                            <a:avLst/>
                          </a:prstGeom>
                          <a:noFill/>
                          <a:ln>
                            <a:noFill/>
                          </a:ln>
                        </pic:spPr>
                      </pic:pic>
                    </a:graphicData>
                  </a:graphic>
                </wp:inline>
              </w:drawing>
            </w:r>
          </w:p>
        </w:tc>
        <w:tc>
          <w:tcPr>
            <w:tcW w:w="4788" w:type="dxa"/>
          </w:tcPr>
          <w:p w:rsidR="001A6A9F" w:rsidRDefault="001A6A9F" w:rsidP="00431EA7">
            <w:pPr>
              <w:pStyle w:val="NoSpacing"/>
              <w:jc w:val="center"/>
            </w:pPr>
            <w:r>
              <w:rPr>
                <w:noProof/>
              </w:rPr>
              <w:drawing>
                <wp:inline distT="0" distB="0" distL="0" distR="0" wp14:anchorId="4BE1725F" wp14:editId="22ED85F9">
                  <wp:extent cx="2200275" cy="1140087"/>
                  <wp:effectExtent l="0" t="0" r="0" b="3175"/>
                  <wp:docPr id="8" name="Picture 8" descr="C:\Dev_Area\MobilEyze\svn_root\datalogger_firmware\trunk\Documents\User Guide\updated images\IMG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ev_Area\MobilEyze\svn_root\datalogger_firmware\trunk\Documents\User Guide\updated images\IMG_000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3213" cy="1151973"/>
                          </a:xfrm>
                          <a:prstGeom prst="rect">
                            <a:avLst/>
                          </a:prstGeom>
                          <a:noFill/>
                          <a:ln>
                            <a:noFill/>
                          </a:ln>
                        </pic:spPr>
                      </pic:pic>
                    </a:graphicData>
                  </a:graphic>
                </wp:inline>
              </w:drawing>
            </w:r>
          </w:p>
        </w:tc>
      </w:tr>
      <w:tr w:rsidR="001A6A9F" w:rsidTr="001A6A9F">
        <w:trPr>
          <w:trHeight w:val="332"/>
        </w:trPr>
        <w:tc>
          <w:tcPr>
            <w:tcW w:w="4788" w:type="dxa"/>
          </w:tcPr>
          <w:p w:rsidR="001A6A9F" w:rsidRDefault="001A6A9F" w:rsidP="00431EA7">
            <w:pPr>
              <w:pStyle w:val="NoSpacing"/>
              <w:jc w:val="center"/>
            </w:pPr>
            <w:r>
              <w:t>MobilEyze Data Logger – SD Side</w:t>
            </w:r>
          </w:p>
        </w:tc>
        <w:tc>
          <w:tcPr>
            <w:tcW w:w="4788" w:type="dxa"/>
          </w:tcPr>
          <w:p w:rsidR="001A6A9F" w:rsidRDefault="001A6A9F" w:rsidP="001A6A9F">
            <w:pPr>
              <w:pStyle w:val="NoSpacing"/>
              <w:jc w:val="center"/>
            </w:pPr>
            <w:r>
              <w:t>MobilEyze Data Logger – Connector Side</w:t>
            </w:r>
          </w:p>
        </w:tc>
      </w:tr>
    </w:tbl>
    <w:p w:rsidR="00BF3902" w:rsidRDefault="00BF3902" w:rsidP="00B0589B">
      <w:pPr>
        <w:pStyle w:val="Heading2"/>
      </w:pPr>
    </w:p>
    <w:p w:rsidR="001A6A9F" w:rsidRDefault="001A6A9F">
      <w:pPr>
        <w:rPr>
          <w:rFonts w:asciiTheme="majorHAnsi" w:eastAsiaTheme="majorEastAsia" w:hAnsiTheme="majorHAnsi" w:cstheme="majorBidi"/>
          <w:b/>
          <w:bCs/>
          <w:color w:val="4F81BD" w:themeColor="accent1"/>
          <w:sz w:val="26"/>
          <w:szCs w:val="26"/>
        </w:rPr>
      </w:pPr>
    </w:p>
    <w:tbl>
      <w:tblPr>
        <w:tblStyle w:val="TableGrid"/>
        <w:tblW w:w="0" w:type="auto"/>
        <w:jc w:val="center"/>
        <w:tblInd w:w="360" w:type="dxa"/>
        <w:tblLook w:val="04A0" w:firstRow="1" w:lastRow="0" w:firstColumn="1" w:lastColumn="0" w:noHBand="0" w:noVBand="1"/>
      </w:tblPr>
      <w:tblGrid>
        <w:gridCol w:w="5376"/>
      </w:tblGrid>
      <w:tr w:rsidR="001A6A9F" w:rsidTr="001A6A9F">
        <w:trPr>
          <w:trHeight w:val="1592"/>
          <w:jc w:val="center"/>
        </w:trPr>
        <w:tc>
          <w:tcPr>
            <w:tcW w:w="4608" w:type="dxa"/>
          </w:tcPr>
          <w:p w:rsidR="001A6A9F" w:rsidRDefault="001A6A9F" w:rsidP="001A6A9F">
            <w:pPr>
              <w:pStyle w:val="NoSpacing"/>
              <w:jc w:val="center"/>
            </w:pPr>
            <w:r>
              <w:rPr>
                <w:noProof/>
              </w:rPr>
              <w:drawing>
                <wp:inline distT="0" distB="0" distL="0" distR="0" wp14:anchorId="6BD89F40" wp14:editId="70623A28">
                  <wp:extent cx="3276600" cy="937825"/>
                  <wp:effectExtent l="0" t="0" r="0" b="0"/>
                  <wp:docPr id="12" name="Picture 12" descr="C:\Dev_Area\MobilEyze\svn_root\datalogger_firmware\trunk\Documents\User Guide\updated images\IMG_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ev_Area\MobilEyze\svn_root\datalogger_firmware\trunk\Documents\User Guide\updated images\IMG_000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85686" cy="940425"/>
                          </a:xfrm>
                          <a:prstGeom prst="rect">
                            <a:avLst/>
                          </a:prstGeom>
                          <a:noFill/>
                          <a:ln>
                            <a:noFill/>
                          </a:ln>
                        </pic:spPr>
                      </pic:pic>
                    </a:graphicData>
                  </a:graphic>
                </wp:inline>
              </w:drawing>
            </w:r>
          </w:p>
        </w:tc>
      </w:tr>
      <w:tr w:rsidR="001A6A9F" w:rsidTr="001A6A9F">
        <w:trPr>
          <w:jc w:val="center"/>
        </w:trPr>
        <w:tc>
          <w:tcPr>
            <w:tcW w:w="4608" w:type="dxa"/>
          </w:tcPr>
          <w:p w:rsidR="001A6A9F" w:rsidRDefault="001A6A9F" w:rsidP="001A6A9F">
            <w:pPr>
              <w:pStyle w:val="NoSpacing"/>
              <w:jc w:val="center"/>
            </w:pPr>
            <w:r>
              <w:t>MobilEyze Data Logger – SD Side</w:t>
            </w:r>
          </w:p>
        </w:tc>
      </w:tr>
    </w:tbl>
    <w:p w:rsidR="002621BE" w:rsidRDefault="002621BE">
      <w:pPr>
        <w:rPr>
          <w:rFonts w:asciiTheme="majorHAnsi" w:eastAsiaTheme="majorEastAsia" w:hAnsiTheme="majorHAnsi" w:cstheme="majorBidi"/>
          <w:b/>
          <w:bCs/>
          <w:color w:val="4F81BD" w:themeColor="accent1"/>
          <w:sz w:val="26"/>
          <w:szCs w:val="26"/>
        </w:rPr>
      </w:pPr>
    </w:p>
    <w:p w:rsidR="001A6A9F" w:rsidRDefault="001A6A9F">
      <w:pPr>
        <w:rPr>
          <w:rFonts w:asciiTheme="majorHAnsi" w:eastAsiaTheme="majorEastAsia" w:hAnsiTheme="majorHAnsi" w:cstheme="majorBidi"/>
          <w:b/>
          <w:bCs/>
          <w:color w:val="4F81BD" w:themeColor="accent1"/>
          <w:sz w:val="26"/>
          <w:szCs w:val="26"/>
        </w:rPr>
      </w:pPr>
      <w:r>
        <w:br w:type="page"/>
      </w:r>
    </w:p>
    <w:p w:rsidR="00B0589B" w:rsidRDefault="00B0589B" w:rsidP="00B0589B">
      <w:pPr>
        <w:pStyle w:val="Heading2"/>
      </w:pPr>
      <w:bookmarkStart w:id="1" w:name="_Toc323574251"/>
      <w:r>
        <w:lastRenderedPageBreak/>
        <w:t>Kit Contents</w:t>
      </w:r>
      <w:bookmarkEnd w:id="1"/>
    </w:p>
    <w:p w:rsidR="00B0589B" w:rsidRDefault="00B0589B" w:rsidP="00B0589B">
      <w:r>
        <w:t>The kit includes:</w:t>
      </w:r>
    </w:p>
    <w:p w:rsidR="00B0589B" w:rsidRDefault="002621BE" w:rsidP="003F6F63">
      <w:pPr>
        <w:pStyle w:val="ListParagraph"/>
        <w:numPr>
          <w:ilvl w:val="0"/>
          <w:numId w:val="17"/>
        </w:numPr>
      </w:pPr>
      <w:r>
        <w:t>The MobilEyze Data Logger</w:t>
      </w:r>
    </w:p>
    <w:tbl>
      <w:tblPr>
        <w:tblStyle w:val="TableGrid"/>
        <w:tblW w:w="0" w:type="auto"/>
        <w:tblInd w:w="360" w:type="dxa"/>
        <w:tblLook w:val="04A0" w:firstRow="1" w:lastRow="0" w:firstColumn="1" w:lastColumn="0" w:noHBand="0" w:noVBand="1"/>
      </w:tblPr>
      <w:tblGrid>
        <w:gridCol w:w="4607"/>
        <w:gridCol w:w="4609"/>
      </w:tblGrid>
      <w:tr w:rsidR="003F6F63" w:rsidTr="003F6F63">
        <w:trPr>
          <w:trHeight w:val="2087"/>
        </w:trPr>
        <w:tc>
          <w:tcPr>
            <w:tcW w:w="4788" w:type="dxa"/>
          </w:tcPr>
          <w:p w:rsidR="003F6F63" w:rsidRDefault="003F6F63" w:rsidP="003F6F63">
            <w:pPr>
              <w:pStyle w:val="NoSpacing"/>
              <w:jc w:val="center"/>
            </w:pPr>
            <w:r>
              <w:rPr>
                <w:noProof/>
              </w:rPr>
              <w:drawing>
                <wp:inline distT="0" distB="0" distL="0" distR="0" wp14:anchorId="5CDE8C13" wp14:editId="60B0A9CA">
                  <wp:extent cx="2228850" cy="1020384"/>
                  <wp:effectExtent l="0" t="0" r="0" b="8890"/>
                  <wp:docPr id="7" name="Picture 7" descr="C:\Dev_Area\MobilEyze\svn_root\datalogger_firmware\trunk\Documents\User Guide\updated images\IMG_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ev_Area\MobilEyze\svn_root\datalogger_firmware\trunk\Documents\User Guide\updated images\IMG_000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9361" cy="1020618"/>
                          </a:xfrm>
                          <a:prstGeom prst="rect">
                            <a:avLst/>
                          </a:prstGeom>
                          <a:noFill/>
                          <a:ln>
                            <a:noFill/>
                          </a:ln>
                        </pic:spPr>
                      </pic:pic>
                    </a:graphicData>
                  </a:graphic>
                </wp:inline>
              </w:drawing>
            </w:r>
          </w:p>
        </w:tc>
        <w:tc>
          <w:tcPr>
            <w:tcW w:w="4788" w:type="dxa"/>
          </w:tcPr>
          <w:p w:rsidR="003F6F63" w:rsidRDefault="003F6F63" w:rsidP="003F6F63">
            <w:pPr>
              <w:pStyle w:val="NoSpacing"/>
              <w:jc w:val="center"/>
            </w:pPr>
            <w:r>
              <w:rPr>
                <w:noProof/>
              </w:rPr>
              <w:drawing>
                <wp:inline distT="0" distB="0" distL="0" distR="0" wp14:anchorId="746E9201" wp14:editId="50E43895">
                  <wp:extent cx="2232828" cy="1156955"/>
                  <wp:effectExtent l="0" t="0" r="0" b="5715"/>
                  <wp:docPr id="9" name="Picture 9" descr="C:\Dev_Area\MobilEyze\svn_root\datalogger_firmware\trunk\Documents\User Guide\updated images\IMG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ev_Area\MobilEyze\svn_root\datalogger_firmware\trunk\Documents\User Guide\updated images\IMG_000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42667" cy="1162053"/>
                          </a:xfrm>
                          <a:prstGeom prst="rect">
                            <a:avLst/>
                          </a:prstGeom>
                          <a:noFill/>
                          <a:ln>
                            <a:noFill/>
                          </a:ln>
                        </pic:spPr>
                      </pic:pic>
                    </a:graphicData>
                  </a:graphic>
                </wp:inline>
              </w:drawing>
            </w:r>
          </w:p>
        </w:tc>
      </w:tr>
      <w:tr w:rsidR="003F6F63" w:rsidTr="003F6F63">
        <w:tc>
          <w:tcPr>
            <w:tcW w:w="4788" w:type="dxa"/>
          </w:tcPr>
          <w:p w:rsidR="003F6F63" w:rsidRDefault="003F6F63" w:rsidP="003F6F63">
            <w:pPr>
              <w:pStyle w:val="NoSpacing"/>
              <w:jc w:val="center"/>
            </w:pPr>
            <w:r>
              <w:t>MobilEyze Data Logger – SD Side</w:t>
            </w:r>
          </w:p>
        </w:tc>
        <w:tc>
          <w:tcPr>
            <w:tcW w:w="4788" w:type="dxa"/>
          </w:tcPr>
          <w:p w:rsidR="003F6F63" w:rsidRDefault="003F6F63" w:rsidP="003F6F63">
            <w:pPr>
              <w:pStyle w:val="NoSpacing"/>
              <w:jc w:val="center"/>
            </w:pPr>
            <w:r>
              <w:t>MobilEyze Data Logger – Connector Side</w:t>
            </w:r>
          </w:p>
          <w:p w:rsidR="003F6F63" w:rsidRDefault="003F6F63" w:rsidP="003F6F63">
            <w:pPr>
              <w:pStyle w:val="NoSpacing"/>
            </w:pPr>
          </w:p>
        </w:tc>
      </w:tr>
    </w:tbl>
    <w:p w:rsidR="003F6F63" w:rsidRDefault="003F6F63" w:rsidP="003F6F63">
      <w:pPr>
        <w:pStyle w:val="NoSpacing"/>
        <w:ind w:left="360"/>
      </w:pPr>
    </w:p>
    <w:p w:rsidR="003F6F63" w:rsidRDefault="003F6F63" w:rsidP="003F6F63">
      <w:pPr>
        <w:pStyle w:val="NoSpacing"/>
        <w:ind w:left="360"/>
      </w:pPr>
      <w:r>
        <w:t xml:space="preserve">  </w:t>
      </w:r>
    </w:p>
    <w:p w:rsidR="003F6F63" w:rsidRDefault="003F6F63" w:rsidP="003F6F63">
      <w:pPr>
        <w:pStyle w:val="NoSpacing"/>
        <w:ind w:left="360"/>
      </w:pPr>
    </w:p>
    <w:p w:rsidR="003F6F63" w:rsidRDefault="003F6F63" w:rsidP="003F6F63">
      <w:pPr>
        <w:ind w:left="360"/>
      </w:pPr>
    </w:p>
    <w:p w:rsidR="00B0589B" w:rsidRDefault="002621BE" w:rsidP="003F6F63">
      <w:pPr>
        <w:pStyle w:val="ListParagraph"/>
        <w:numPr>
          <w:ilvl w:val="0"/>
          <w:numId w:val="17"/>
        </w:numPr>
      </w:pPr>
      <w:r>
        <w:t>The MobilEyze Data Logger harness (Sold separately)</w:t>
      </w:r>
    </w:p>
    <w:tbl>
      <w:tblPr>
        <w:tblStyle w:val="TableGrid"/>
        <w:tblW w:w="0" w:type="auto"/>
        <w:jc w:val="center"/>
        <w:tblInd w:w="360" w:type="dxa"/>
        <w:tblLook w:val="04A0" w:firstRow="1" w:lastRow="0" w:firstColumn="1" w:lastColumn="0" w:noHBand="0" w:noVBand="1"/>
      </w:tblPr>
      <w:tblGrid>
        <w:gridCol w:w="5376"/>
      </w:tblGrid>
      <w:tr w:rsidR="001A6A9F" w:rsidTr="001A6A9F">
        <w:trPr>
          <w:trHeight w:val="1592"/>
          <w:jc w:val="center"/>
        </w:trPr>
        <w:tc>
          <w:tcPr>
            <w:tcW w:w="5376" w:type="dxa"/>
          </w:tcPr>
          <w:p w:rsidR="001A6A9F" w:rsidRDefault="001A6A9F" w:rsidP="00431EA7">
            <w:pPr>
              <w:pStyle w:val="NoSpacing"/>
              <w:jc w:val="center"/>
            </w:pPr>
            <w:r>
              <w:rPr>
                <w:noProof/>
              </w:rPr>
              <w:drawing>
                <wp:inline distT="0" distB="0" distL="0" distR="0" wp14:anchorId="1DD5B101" wp14:editId="29F43A8C">
                  <wp:extent cx="3276600" cy="937825"/>
                  <wp:effectExtent l="0" t="0" r="0" b="0"/>
                  <wp:docPr id="13" name="Picture 13" descr="C:\Dev_Area\MobilEyze\svn_root\datalogger_firmware\trunk\Documents\User Guide\updated images\IMG_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ev_Area\MobilEyze\svn_root\datalogger_firmware\trunk\Documents\User Guide\updated images\IMG_000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85686" cy="940425"/>
                          </a:xfrm>
                          <a:prstGeom prst="rect">
                            <a:avLst/>
                          </a:prstGeom>
                          <a:noFill/>
                          <a:ln>
                            <a:noFill/>
                          </a:ln>
                        </pic:spPr>
                      </pic:pic>
                    </a:graphicData>
                  </a:graphic>
                </wp:inline>
              </w:drawing>
            </w:r>
          </w:p>
        </w:tc>
      </w:tr>
      <w:tr w:rsidR="001A6A9F" w:rsidTr="001A6A9F">
        <w:trPr>
          <w:jc w:val="center"/>
        </w:trPr>
        <w:tc>
          <w:tcPr>
            <w:tcW w:w="5376" w:type="dxa"/>
          </w:tcPr>
          <w:p w:rsidR="001A6A9F" w:rsidRDefault="001A6A9F" w:rsidP="00431EA7">
            <w:pPr>
              <w:pStyle w:val="NoSpacing"/>
              <w:jc w:val="center"/>
            </w:pPr>
            <w:r>
              <w:t>MobilEyze Data Logger – SD Side</w:t>
            </w:r>
          </w:p>
        </w:tc>
      </w:tr>
    </w:tbl>
    <w:p w:rsidR="001A6A9F" w:rsidRDefault="001A6A9F" w:rsidP="00442581">
      <w:pPr>
        <w:pStyle w:val="Heading2"/>
      </w:pPr>
      <w:bookmarkStart w:id="2" w:name="_Quick_Start"/>
      <w:bookmarkEnd w:id="2"/>
    </w:p>
    <w:p w:rsidR="001A6A9F" w:rsidRDefault="001A6A9F" w:rsidP="001A6A9F">
      <w:pPr>
        <w:rPr>
          <w:rFonts w:asciiTheme="majorHAnsi" w:eastAsiaTheme="majorEastAsia" w:hAnsiTheme="majorHAnsi" w:cstheme="majorBidi"/>
          <w:color w:val="4F81BD" w:themeColor="accent1"/>
          <w:sz w:val="26"/>
          <w:szCs w:val="26"/>
        </w:rPr>
      </w:pPr>
      <w:r>
        <w:br w:type="page"/>
      </w:r>
    </w:p>
    <w:p w:rsidR="00442581" w:rsidRDefault="00442581" w:rsidP="00442581">
      <w:pPr>
        <w:pStyle w:val="Heading2"/>
      </w:pPr>
      <w:bookmarkStart w:id="3" w:name="_Toc323574252"/>
      <w:r>
        <w:lastRenderedPageBreak/>
        <w:t>Quick Start</w:t>
      </w:r>
      <w:bookmarkEnd w:id="3"/>
    </w:p>
    <w:tbl>
      <w:tblPr>
        <w:tblStyle w:val="MediumShading1"/>
        <w:tblW w:w="0" w:type="auto"/>
        <w:tblLook w:val="04A0" w:firstRow="1" w:lastRow="0" w:firstColumn="1" w:lastColumn="0" w:noHBand="0" w:noVBand="1"/>
      </w:tblPr>
      <w:tblGrid>
        <w:gridCol w:w="4788"/>
        <w:gridCol w:w="4788"/>
      </w:tblGrid>
      <w:tr w:rsidR="00FC0E6E" w:rsidTr="00FC0E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FC0E6E" w:rsidRDefault="00FC0E6E" w:rsidP="00FC0E6E">
            <w:r>
              <w:t>To…</w:t>
            </w:r>
          </w:p>
        </w:tc>
        <w:tc>
          <w:tcPr>
            <w:tcW w:w="4788" w:type="dxa"/>
          </w:tcPr>
          <w:p w:rsidR="00FC0E6E" w:rsidRDefault="00FC0E6E" w:rsidP="00FC0E6E">
            <w:pPr>
              <w:cnfStyle w:val="100000000000" w:firstRow="1" w:lastRow="0" w:firstColumn="0" w:lastColumn="0" w:oddVBand="0" w:evenVBand="0" w:oddHBand="0" w:evenHBand="0" w:firstRowFirstColumn="0" w:firstRowLastColumn="0" w:lastRowFirstColumn="0" w:lastRowLastColumn="0"/>
            </w:pPr>
            <w:r>
              <w:t>See…</w:t>
            </w:r>
          </w:p>
        </w:tc>
      </w:tr>
      <w:tr w:rsidR="00FC0E6E" w:rsidTr="00FC0E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FC0E6E" w:rsidRDefault="00FC0E6E" w:rsidP="00E57CC9">
            <w:r>
              <w:t xml:space="preserve">Connect </w:t>
            </w:r>
            <w:r w:rsidR="00E57CC9">
              <w:t>the device to the CAN bus</w:t>
            </w:r>
          </w:p>
        </w:tc>
        <w:tc>
          <w:tcPr>
            <w:tcW w:w="4788" w:type="dxa"/>
          </w:tcPr>
          <w:p w:rsidR="00FC0E6E" w:rsidRDefault="00F779FF" w:rsidP="00FC0E6E">
            <w:pPr>
              <w:cnfStyle w:val="000000100000" w:firstRow="0" w:lastRow="0" w:firstColumn="0" w:lastColumn="0" w:oddVBand="0" w:evenVBand="0" w:oddHBand="1" w:evenHBand="0" w:firstRowFirstColumn="0" w:firstRowLastColumn="0" w:lastRowFirstColumn="0" w:lastRowLastColumn="0"/>
            </w:pPr>
            <w:hyperlink w:anchor="_Setup_1" w:history="1">
              <w:r w:rsidR="00E57CC9" w:rsidRPr="00E57CC9">
                <w:rPr>
                  <w:rStyle w:val="Hyperlink"/>
                </w:rPr>
                <w:t>Setup</w:t>
              </w:r>
            </w:hyperlink>
          </w:p>
        </w:tc>
      </w:tr>
      <w:tr w:rsidR="00FC0E6E" w:rsidTr="00FC0E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FC0E6E" w:rsidRDefault="008E61D5" w:rsidP="00EA14BF">
            <w:r>
              <w:t>Read about the operational status</w:t>
            </w:r>
            <w:r w:rsidR="00EA14BF">
              <w:t>es and board components</w:t>
            </w:r>
          </w:p>
        </w:tc>
        <w:tc>
          <w:tcPr>
            <w:tcW w:w="4788" w:type="dxa"/>
          </w:tcPr>
          <w:p w:rsidR="00FC0E6E" w:rsidRPr="00AA758C" w:rsidRDefault="00AA758C" w:rsidP="008E61D5">
            <w:pPr>
              <w:cnfStyle w:val="000000010000" w:firstRow="0" w:lastRow="0" w:firstColumn="0" w:lastColumn="0" w:oddVBand="0" w:evenVBand="0" w:oddHBand="0" w:evenHBand="1" w:firstRowFirstColumn="0" w:firstRowLastColumn="0" w:lastRowFirstColumn="0" w:lastRowLastColumn="0"/>
              <w:rPr>
                <w:rStyle w:val="Hyperlink"/>
              </w:rPr>
            </w:pPr>
            <w:r>
              <w:fldChar w:fldCharType="begin"/>
            </w:r>
            <w:r>
              <w:instrText xml:space="preserve"> HYPERLINK  \l "_LED’s_1" </w:instrText>
            </w:r>
            <w:r>
              <w:fldChar w:fldCharType="separate"/>
            </w:r>
            <w:r w:rsidR="008F128C" w:rsidRPr="00AA758C">
              <w:rPr>
                <w:rStyle w:val="Hyperlink"/>
              </w:rPr>
              <w:t>LED’s</w:t>
            </w:r>
          </w:p>
          <w:p w:rsidR="008F128C" w:rsidRDefault="00AA758C" w:rsidP="008E61D5">
            <w:pPr>
              <w:cnfStyle w:val="000000010000" w:firstRow="0" w:lastRow="0" w:firstColumn="0" w:lastColumn="0" w:oddVBand="0" w:evenVBand="0" w:oddHBand="0" w:evenHBand="1" w:firstRowFirstColumn="0" w:firstRowLastColumn="0" w:lastRowFirstColumn="0" w:lastRowLastColumn="0"/>
            </w:pPr>
            <w:r>
              <w:fldChar w:fldCharType="end"/>
            </w:r>
            <w:r w:rsidR="008F128C">
              <w:t>Or</w:t>
            </w:r>
          </w:p>
          <w:p w:rsidR="008F128C" w:rsidRDefault="00F779FF" w:rsidP="008E61D5">
            <w:pPr>
              <w:cnfStyle w:val="000000010000" w:firstRow="0" w:lastRow="0" w:firstColumn="0" w:lastColumn="0" w:oddVBand="0" w:evenVBand="0" w:oddHBand="0" w:evenHBand="1" w:firstRowFirstColumn="0" w:firstRowLastColumn="0" w:lastRowFirstColumn="0" w:lastRowLastColumn="0"/>
            </w:pPr>
            <w:hyperlink w:anchor="_Board_Components_and" w:history="1">
              <w:r w:rsidR="008F128C" w:rsidRPr="008F128C">
                <w:rPr>
                  <w:rStyle w:val="Hyperlink"/>
                </w:rPr>
                <w:t>Board Components and Cables</w:t>
              </w:r>
            </w:hyperlink>
          </w:p>
        </w:tc>
      </w:tr>
      <w:tr w:rsidR="00544169" w:rsidTr="00FC0E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544169" w:rsidRDefault="00544169" w:rsidP="008E61D5">
            <w:r>
              <w:t>Read about the data logging details</w:t>
            </w:r>
          </w:p>
        </w:tc>
        <w:tc>
          <w:tcPr>
            <w:tcW w:w="4788" w:type="dxa"/>
          </w:tcPr>
          <w:p w:rsidR="00544169" w:rsidRDefault="00F779FF" w:rsidP="00FC0E6E">
            <w:pPr>
              <w:cnfStyle w:val="000000100000" w:firstRow="0" w:lastRow="0" w:firstColumn="0" w:lastColumn="0" w:oddVBand="0" w:evenVBand="0" w:oddHBand="1" w:evenHBand="0" w:firstRowFirstColumn="0" w:firstRowLastColumn="0" w:lastRowFirstColumn="0" w:lastRowLastColumn="0"/>
            </w:pPr>
            <w:hyperlink w:anchor="_Data_Logging" w:history="1">
              <w:r w:rsidR="00EA14BF" w:rsidRPr="00EA14BF">
                <w:rPr>
                  <w:rStyle w:val="Hyperlink"/>
                </w:rPr>
                <w:t>Data Logging</w:t>
              </w:r>
            </w:hyperlink>
          </w:p>
        </w:tc>
      </w:tr>
      <w:tr w:rsidR="00FC0E6E" w:rsidTr="00FC0E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FC0E6E" w:rsidRDefault="00FC0E6E" w:rsidP="008E61D5">
            <w:r>
              <w:t xml:space="preserve">Read about </w:t>
            </w:r>
            <w:r w:rsidR="008E61D5">
              <w:t xml:space="preserve">the </w:t>
            </w:r>
            <w:r>
              <w:t>configuration file</w:t>
            </w:r>
          </w:p>
        </w:tc>
        <w:tc>
          <w:tcPr>
            <w:tcW w:w="4788" w:type="dxa"/>
          </w:tcPr>
          <w:p w:rsidR="00FC0E6E" w:rsidRDefault="00F779FF" w:rsidP="00FC0E6E">
            <w:pPr>
              <w:cnfStyle w:val="000000010000" w:firstRow="0" w:lastRow="0" w:firstColumn="0" w:lastColumn="0" w:oddVBand="0" w:evenVBand="0" w:oddHBand="0" w:evenHBand="1" w:firstRowFirstColumn="0" w:firstRowLastColumn="0" w:lastRowFirstColumn="0" w:lastRowLastColumn="0"/>
            </w:pPr>
            <w:hyperlink w:anchor="_Configuration_File" w:history="1">
              <w:r w:rsidR="008E61D5" w:rsidRPr="008E61D5">
                <w:rPr>
                  <w:rStyle w:val="Hyperlink"/>
                </w:rPr>
                <w:t>Configuration File</w:t>
              </w:r>
            </w:hyperlink>
          </w:p>
        </w:tc>
      </w:tr>
    </w:tbl>
    <w:p w:rsidR="00FC0E6E" w:rsidRDefault="00FC0E6E" w:rsidP="00FC0E6E"/>
    <w:p w:rsidR="003542C4" w:rsidRDefault="003542C4">
      <w:pPr>
        <w:rPr>
          <w:rFonts w:asciiTheme="majorHAnsi" w:eastAsiaTheme="majorEastAsia" w:hAnsiTheme="majorHAnsi" w:cstheme="majorBidi"/>
          <w:b/>
          <w:bCs/>
          <w:color w:val="365F91" w:themeColor="accent1" w:themeShade="BF"/>
          <w:sz w:val="28"/>
          <w:szCs w:val="28"/>
        </w:rPr>
      </w:pPr>
      <w:bookmarkStart w:id="4" w:name="_Setup"/>
      <w:bookmarkEnd w:id="4"/>
      <w:r>
        <w:br w:type="page"/>
      </w:r>
    </w:p>
    <w:p w:rsidR="000E1D71" w:rsidRDefault="00E57CC9" w:rsidP="000E1D71">
      <w:pPr>
        <w:pStyle w:val="Heading1"/>
      </w:pPr>
      <w:bookmarkStart w:id="5" w:name="_Setup_1"/>
      <w:bookmarkStart w:id="6" w:name="_Toc323574253"/>
      <w:bookmarkEnd w:id="5"/>
      <w:r>
        <w:lastRenderedPageBreak/>
        <w:t>Setup</w:t>
      </w:r>
      <w:bookmarkEnd w:id="6"/>
    </w:p>
    <w:p w:rsidR="00FD412E" w:rsidRDefault="00FD412E" w:rsidP="000E1D71">
      <w:r>
        <w:t>The logger is ready to use out of the box and is configured for a bus baud rate of 250K.  To start logging follow these simple steps:</w:t>
      </w:r>
    </w:p>
    <w:p w:rsidR="00FD412E" w:rsidRDefault="00FD412E" w:rsidP="00FD412E">
      <w:pPr>
        <w:pStyle w:val="ListParagraph"/>
        <w:numPr>
          <w:ilvl w:val="0"/>
          <w:numId w:val="13"/>
        </w:numPr>
      </w:pPr>
      <w:r>
        <w:t>Connect the logger with the harness (sold separately)</w:t>
      </w:r>
      <w:r w:rsidR="00AA758C">
        <w:t>.</w:t>
      </w:r>
    </w:p>
    <w:p w:rsidR="00FD412E" w:rsidRDefault="00FD412E" w:rsidP="00FD412E">
      <w:pPr>
        <w:pStyle w:val="ListParagraph"/>
        <w:numPr>
          <w:ilvl w:val="0"/>
          <w:numId w:val="13"/>
        </w:numPr>
      </w:pPr>
      <w:r>
        <w:t xml:space="preserve">Connect the </w:t>
      </w:r>
      <w:r w:rsidR="00AA758C">
        <w:t>Delphi</w:t>
      </w:r>
      <w:r>
        <w:t xml:space="preserve"> 10 pin connector to an open port on </w:t>
      </w:r>
      <w:r w:rsidR="00AA758C">
        <w:t xml:space="preserve">compatible </w:t>
      </w:r>
      <w:r>
        <w:t>J-Box</w:t>
      </w:r>
      <w:r w:rsidR="00AA758C">
        <w:t>.</w:t>
      </w:r>
    </w:p>
    <w:p w:rsidR="00FD412E" w:rsidRDefault="00FD412E" w:rsidP="00FD412E">
      <w:pPr>
        <w:pStyle w:val="ListParagraph"/>
        <w:numPr>
          <w:ilvl w:val="0"/>
          <w:numId w:val="13"/>
        </w:numPr>
      </w:pPr>
      <w:r>
        <w:t xml:space="preserve">Apply power to the </w:t>
      </w:r>
      <w:r w:rsidR="00AA758C">
        <w:t>CAN bus along with a key switch through the same J-Box.</w:t>
      </w:r>
      <w:r>
        <w:t xml:space="preserve">  </w:t>
      </w:r>
    </w:p>
    <w:p w:rsidR="00FD412E" w:rsidRDefault="00FD412E" w:rsidP="00FD412E">
      <w:pPr>
        <w:pStyle w:val="ListParagraph"/>
        <w:numPr>
          <w:ilvl w:val="0"/>
          <w:numId w:val="13"/>
        </w:numPr>
      </w:pPr>
      <w:r>
        <w:t>Turn the key switch on and the logger will power on and begin logging all CAN data.</w:t>
      </w:r>
    </w:p>
    <w:p w:rsidR="00AA758C" w:rsidRDefault="00AA758C" w:rsidP="00AA758C"/>
    <w:p w:rsidR="00AA758C" w:rsidRPr="00AA758C" w:rsidRDefault="00AA758C" w:rsidP="00AA758C">
      <w:pPr>
        <w:rPr>
          <w:color w:val="FF0000"/>
        </w:rPr>
      </w:pPr>
      <w:r w:rsidRPr="00AA758C">
        <w:rPr>
          <w:color w:val="FF0000"/>
        </w:rPr>
        <w:t>INSERT PICTURE WITH HARNESS CONNECTED</w:t>
      </w:r>
    </w:p>
    <w:p w:rsidR="00FD412E" w:rsidRDefault="00FD412E" w:rsidP="00E57284">
      <w:pPr>
        <w:pStyle w:val="Heading2"/>
      </w:pPr>
      <w:bookmarkStart w:id="7" w:name="_Connector_Pins"/>
      <w:bookmarkStart w:id="8" w:name="_Toc323574254"/>
      <w:bookmarkEnd w:id="7"/>
      <w:r>
        <w:t>Connector Pins</w:t>
      </w:r>
      <w:bookmarkEnd w:id="8"/>
    </w:p>
    <w:tbl>
      <w:tblPr>
        <w:tblStyle w:val="MediumShading1"/>
        <w:tblW w:w="0" w:type="auto"/>
        <w:tblInd w:w="198" w:type="dxa"/>
        <w:tblLook w:val="04A0" w:firstRow="1" w:lastRow="0" w:firstColumn="1" w:lastColumn="0" w:noHBand="0" w:noVBand="1"/>
      </w:tblPr>
      <w:tblGrid>
        <w:gridCol w:w="607"/>
        <w:gridCol w:w="1733"/>
        <w:gridCol w:w="7038"/>
      </w:tblGrid>
      <w:tr w:rsidR="00803A66" w:rsidTr="00803A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7" w:type="dxa"/>
          </w:tcPr>
          <w:p w:rsidR="00803A66" w:rsidRDefault="00803A66" w:rsidP="00715E44">
            <w:r>
              <w:t>Pin</w:t>
            </w:r>
          </w:p>
        </w:tc>
        <w:tc>
          <w:tcPr>
            <w:tcW w:w="1733" w:type="dxa"/>
          </w:tcPr>
          <w:p w:rsidR="00803A66" w:rsidRDefault="00803A66" w:rsidP="00715E44">
            <w:pPr>
              <w:cnfStyle w:val="100000000000" w:firstRow="1" w:lastRow="0" w:firstColumn="0" w:lastColumn="0" w:oddVBand="0" w:evenVBand="0" w:oddHBand="0" w:evenHBand="0" w:firstRowFirstColumn="0" w:firstRowLastColumn="0" w:lastRowFirstColumn="0" w:lastRowLastColumn="0"/>
            </w:pPr>
            <w:r>
              <w:t>Purpose</w:t>
            </w:r>
          </w:p>
        </w:tc>
        <w:tc>
          <w:tcPr>
            <w:tcW w:w="7038" w:type="dxa"/>
          </w:tcPr>
          <w:p w:rsidR="00803A66" w:rsidRDefault="00803A66" w:rsidP="00715E44">
            <w:pPr>
              <w:cnfStyle w:val="100000000000" w:firstRow="1" w:lastRow="0" w:firstColumn="0" w:lastColumn="0" w:oddVBand="0" w:evenVBand="0" w:oddHBand="0" w:evenHBand="0" w:firstRowFirstColumn="0" w:firstRowLastColumn="0" w:lastRowFirstColumn="0" w:lastRowLastColumn="0"/>
            </w:pPr>
          </w:p>
        </w:tc>
      </w:tr>
      <w:tr w:rsidR="00803A66" w:rsidTr="00803A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7" w:type="dxa"/>
          </w:tcPr>
          <w:p w:rsidR="00803A66" w:rsidRDefault="00803A66" w:rsidP="00715E44">
            <w:r>
              <w:t>1</w:t>
            </w:r>
          </w:p>
        </w:tc>
        <w:tc>
          <w:tcPr>
            <w:tcW w:w="1733" w:type="dxa"/>
          </w:tcPr>
          <w:p w:rsidR="00803A66" w:rsidRDefault="00803A66" w:rsidP="00715E44">
            <w:pPr>
              <w:cnfStyle w:val="000000100000" w:firstRow="0" w:lastRow="0" w:firstColumn="0" w:lastColumn="0" w:oddVBand="0" w:evenVBand="0" w:oddHBand="1" w:evenHBand="0" w:firstRowFirstColumn="0" w:firstRowLastColumn="0" w:lastRowFirstColumn="0" w:lastRowLastColumn="0"/>
            </w:pPr>
            <w:r>
              <w:t xml:space="preserve">Key switch </w:t>
            </w:r>
            <w:r w:rsidR="00F43BEB">
              <w:t>*</w:t>
            </w:r>
          </w:p>
        </w:tc>
        <w:tc>
          <w:tcPr>
            <w:tcW w:w="7038" w:type="dxa"/>
          </w:tcPr>
          <w:p w:rsidR="00803A66" w:rsidRDefault="00803A66" w:rsidP="005E4404">
            <w:pPr>
              <w:cnfStyle w:val="000000100000" w:firstRow="0" w:lastRow="0" w:firstColumn="0" w:lastColumn="0" w:oddVBand="0" w:evenVBand="0" w:oddHBand="1" w:evenHBand="0" w:firstRowFirstColumn="0" w:firstRowLastColumn="0" w:lastRowFirstColumn="0" w:lastRowLastColumn="0"/>
            </w:pPr>
            <w:r>
              <w:t xml:space="preserve">The logger utilizes the presence of a key switch to determine when it can close a log session and power itself off.  The default behavior can be overridden by wiring a </w:t>
            </w:r>
            <w:r w:rsidR="005E4404">
              <w:t>power source</w:t>
            </w:r>
            <w:r>
              <w:t xml:space="preserve"> to this pin.  NOTE:  Overriding the key switch prevents the unit from detecting when to close a log session and some data could be lost as a result.</w:t>
            </w:r>
          </w:p>
        </w:tc>
      </w:tr>
      <w:tr w:rsidR="00803A66" w:rsidTr="00803A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7" w:type="dxa"/>
          </w:tcPr>
          <w:p w:rsidR="00803A66" w:rsidRDefault="00803A66" w:rsidP="00715E44">
            <w:r>
              <w:t>2</w:t>
            </w:r>
          </w:p>
        </w:tc>
        <w:tc>
          <w:tcPr>
            <w:tcW w:w="1733" w:type="dxa"/>
          </w:tcPr>
          <w:p w:rsidR="00803A66" w:rsidRDefault="00803A66" w:rsidP="00715E44">
            <w:pPr>
              <w:cnfStyle w:val="000000010000" w:firstRow="0" w:lastRow="0" w:firstColumn="0" w:lastColumn="0" w:oddVBand="0" w:evenVBand="0" w:oddHBand="0" w:evenHBand="1" w:firstRowFirstColumn="0" w:firstRowLastColumn="0" w:lastRowFirstColumn="0" w:lastRowLastColumn="0"/>
            </w:pPr>
            <w:proofErr w:type="spellStart"/>
            <w:r>
              <w:t>VBatt</w:t>
            </w:r>
            <w:proofErr w:type="spellEnd"/>
            <w:r w:rsidR="00F43BEB">
              <w:t xml:space="preserve"> *</w:t>
            </w:r>
          </w:p>
        </w:tc>
        <w:tc>
          <w:tcPr>
            <w:tcW w:w="7038" w:type="dxa"/>
          </w:tcPr>
          <w:p w:rsidR="00803A66" w:rsidRDefault="005E4404" w:rsidP="00715E44">
            <w:pPr>
              <w:cnfStyle w:val="000000010000" w:firstRow="0" w:lastRow="0" w:firstColumn="0" w:lastColumn="0" w:oddVBand="0" w:evenVBand="0" w:oddHBand="0" w:evenHBand="1" w:firstRowFirstColumn="0" w:firstRowLastColumn="0" w:lastRowFirstColumn="0" w:lastRowLastColumn="0"/>
            </w:pPr>
            <w:proofErr w:type="gramStart"/>
            <w:r>
              <w:t>The expects</w:t>
            </w:r>
            <w:proofErr w:type="gramEnd"/>
            <w:r>
              <w:t xml:space="preserve"> power on this pin unless it is alternatively supplied on Pin 1</w:t>
            </w:r>
            <w:r w:rsidR="00803A66">
              <w:t>.</w:t>
            </w:r>
          </w:p>
        </w:tc>
      </w:tr>
      <w:tr w:rsidR="00803A66" w:rsidTr="00803A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7" w:type="dxa"/>
          </w:tcPr>
          <w:p w:rsidR="00803A66" w:rsidRDefault="00803A66" w:rsidP="00715E44">
            <w:r>
              <w:t>3</w:t>
            </w:r>
          </w:p>
        </w:tc>
        <w:tc>
          <w:tcPr>
            <w:tcW w:w="1733" w:type="dxa"/>
          </w:tcPr>
          <w:p w:rsidR="00803A66" w:rsidRDefault="00803A66" w:rsidP="00715E44">
            <w:pPr>
              <w:cnfStyle w:val="000000100000" w:firstRow="0" w:lastRow="0" w:firstColumn="0" w:lastColumn="0" w:oddVBand="0" w:evenVBand="0" w:oddHBand="1" w:evenHBand="0" w:firstRowFirstColumn="0" w:firstRowLastColumn="0" w:lastRowFirstColumn="0" w:lastRowLastColumn="0"/>
            </w:pPr>
            <w:r>
              <w:t>Ground</w:t>
            </w:r>
          </w:p>
        </w:tc>
        <w:tc>
          <w:tcPr>
            <w:tcW w:w="7038" w:type="dxa"/>
          </w:tcPr>
          <w:p w:rsidR="00803A66" w:rsidRDefault="00803A66" w:rsidP="00715E44">
            <w:pPr>
              <w:cnfStyle w:val="000000100000" w:firstRow="0" w:lastRow="0" w:firstColumn="0" w:lastColumn="0" w:oddVBand="0" w:evenVBand="0" w:oddHBand="1" w:evenHBand="0" w:firstRowFirstColumn="0" w:firstRowLastColumn="0" w:lastRowFirstColumn="0" w:lastRowLastColumn="0"/>
            </w:pPr>
            <w:r>
              <w:t>Must be wired to the appropriate system ground.</w:t>
            </w:r>
          </w:p>
        </w:tc>
      </w:tr>
      <w:tr w:rsidR="00803A66" w:rsidTr="00803A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7" w:type="dxa"/>
          </w:tcPr>
          <w:p w:rsidR="00803A66" w:rsidRDefault="00803A66" w:rsidP="00715E44">
            <w:r>
              <w:t>4</w:t>
            </w:r>
          </w:p>
        </w:tc>
        <w:tc>
          <w:tcPr>
            <w:tcW w:w="1733" w:type="dxa"/>
          </w:tcPr>
          <w:p w:rsidR="00803A66" w:rsidRDefault="00803A66" w:rsidP="00715E44">
            <w:pPr>
              <w:cnfStyle w:val="000000010000" w:firstRow="0" w:lastRow="0" w:firstColumn="0" w:lastColumn="0" w:oddVBand="0" w:evenVBand="0" w:oddHBand="0" w:evenHBand="1" w:firstRowFirstColumn="0" w:firstRowLastColumn="0" w:lastRowFirstColumn="0" w:lastRowLastColumn="0"/>
            </w:pPr>
            <w:r>
              <w:t>Not Used</w:t>
            </w:r>
          </w:p>
        </w:tc>
        <w:tc>
          <w:tcPr>
            <w:tcW w:w="7038" w:type="dxa"/>
          </w:tcPr>
          <w:p w:rsidR="00803A66" w:rsidRDefault="00803A66" w:rsidP="00715E44">
            <w:pPr>
              <w:cnfStyle w:val="000000010000" w:firstRow="0" w:lastRow="0" w:firstColumn="0" w:lastColumn="0" w:oddVBand="0" w:evenVBand="0" w:oddHBand="0" w:evenHBand="1" w:firstRowFirstColumn="0" w:firstRowLastColumn="0" w:lastRowFirstColumn="0" w:lastRowLastColumn="0"/>
            </w:pPr>
          </w:p>
        </w:tc>
      </w:tr>
      <w:tr w:rsidR="00803A66" w:rsidTr="00803A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7" w:type="dxa"/>
          </w:tcPr>
          <w:p w:rsidR="00803A66" w:rsidRDefault="00803A66" w:rsidP="00715E44">
            <w:r>
              <w:t>5</w:t>
            </w:r>
          </w:p>
        </w:tc>
        <w:tc>
          <w:tcPr>
            <w:tcW w:w="1733" w:type="dxa"/>
          </w:tcPr>
          <w:p w:rsidR="00803A66" w:rsidRDefault="00803A66" w:rsidP="00715E44">
            <w:pPr>
              <w:cnfStyle w:val="000000100000" w:firstRow="0" w:lastRow="0" w:firstColumn="0" w:lastColumn="0" w:oddVBand="0" w:evenVBand="0" w:oddHBand="1" w:evenHBand="0" w:firstRowFirstColumn="0" w:firstRowLastColumn="0" w:lastRowFirstColumn="0" w:lastRowLastColumn="0"/>
            </w:pPr>
            <w:r>
              <w:t>Not Used</w:t>
            </w:r>
          </w:p>
        </w:tc>
        <w:tc>
          <w:tcPr>
            <w:tcW w:w="7038" w:type="dxa"/>
          </w:tcPr>
          <w:p w:rsidR="00803A66" w:rsidRDefault="00803A66" w:rsidP="00715E44">
            <w:pPr>
              <w:cnfStyle w:val="000000100000" w:firstRow="0" w:lastRow="0" w:firstColumn="0" w:lastColumn="0" w:oddVBand="0" w:evenVBand="0" w:oddHBand="1" w:evenHBand="0" w:firstRowFirstColumn="0" w:firstRowLastColumn="0" w:lastRowFirstColumn="0" w:lastRowLastColumn="0"/>
            </w:pPr>
          </w:p>
        </w:tc>
      </w:tr>
      <w:tr w:rsidR="00803A66" w:rsidTr="00803A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7" w:type="dxa"/>
          </w:tcPr>
          <w:p w:rsidR="00803A66" w:rsidRDefault="00803A66" w:rsidP="00715E44">
            <w:r>
              <w:t>6</w:t>
            </w:r>
          </w:p>
        </w:tc>
        <w:tc>
          <w:tcPr>
            <w:tcW w:w="1733" w:type="dxa"/>
          </w:tcPr>
          <w:p w:rsidR="00803A66" w:rsidRDefault="00803A66" w:rsidP="00715E44">
            <w:pPr>
              <w:cnfStyle w:val="000000010000" w:firstRow="0" w:lastRow="0" w:firstColumn="0" w:lastColumn="0" w:oddVBand="0" w:evenVBand="0" w:oddHBand="0" w:evenHBand="1" w:firstRowFirstColumn="0" w:firstRowLastColumn="0" w:lastRowFirstColumn="0" w:lastRowLastColumn="0"/>
            </w:pPr>
            <w:r>
              <w:t>Digital Input</w:t>
            </w:r>
          </w:p>
        </w:tc>
        <w:tc>
          <w:tcPr>
            <w:tcW w:w="7038" w:type="dxa"/>
          </w:tcPr>
          <w:p w:rsidR="00803A66" w:rsidRDefault="00803A66" w:rsidP="00715E44">
            <w:pPr>
              <w:cnfStyle w:val="000000010000" w:firstRow="0" w:lastRow="0" w:firstColumn="0" w:lastColumn="0" w:oddVBand="0" w:evenVBand="0" w:oddHBand="0" w:evenHBand="1" w:firstRowFirstColumn="0" w:firstRowLastColumn="0" w:lastRowFirstColumn="0" w:lastRowLastColumn="0"/>
            </w:pPr>
            <w:r>
              <w:t xml:space="preserve">Can be used as a </w:t>
            </w:r>
            <w:hyperlink w:anchor="_User_Action_Button" w:history="1">
              <w:r w:rsidRPr="00803A66">
                <w:rPr>
                  <w:rStyle w:val="Hyperlink"/>
                </w:rPr>
                <w:t>User Action</w:t>
              </w:r>
            </w:hyperlink>
            <w:r>
              <w:t xml:space="preserve"> button</w:t>
            </w:r>
          </w:p>
        </w:tc>
      </w:tr>
      <w:tr w:rsidR="00803A66" w:rsidTr="00803A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7" w:type="dxa"/>
          </w:tcPr>
          <w:p w:rsidR="00803A66" w:rsidRDefault="00803A66" w:rsidP="00715E44">
            <w:r>
              <w:t>7</w:t>
            </w:r>
          </w:p>
        </w:tc>
        <w:tc>
          <w:tcPr>
            <w:tcW w:w="1733" w:type="dxa"/>
          </w:tcPr>
          <w:p w:rsidR="00803A66" w:rsidRDefault="00803A66" w:rsidP="00715E44">
            <w:pPr>
              <w:cnfStyle w:val="000000100000" w:firstRow="0" w:lastRow="0" w:firstColumn="0" w:lastColumn="0" w:oddVBand="0" w:evenVBand="0" w:oddHBand="1" w:evenHBand="0" w:firstRowFirstColumn="0" w:firstRowLastColumn="0" w:lastRowFirstColumn="0" w:lastRowLastColumn="0"/>
            </w:pPr>
            <w:r>
              <w:t>CAN H</w:t>
            </w:r>
          </w:p>
        </w:tc>
        <w:tc>
          <w:tcPr>
            <w:tcW w:w="7038" w:type="dxa"/>
          </w:tcPr>
          <w:p w:rsidR="00803A66" w:rsidRDefault="00803A66" w:rsidP="00715E44">
            <w:pPr>
              <w:cnfStyle w:val="000000100000" w:firstRow="0" w:lastRow="0" w:firstColumn="0" w:lastColumn="0" w:oddVBand="0" w:evenVBand="0" w:oddHBand="1" w:evenHBand="0" w:firstRowFirstColumn="0" w:firstRowLastColumn="0" w:lastRowFirstColumn="0" w:lastRowLastColumn="0"/>
            </w:pPr>
            <w:r>
              <w:t>CAN high</w:t>
            </w:r>
          </w:p>
        </w:tc>
      </w:tr>
      <w:tr w:rsidR="00803A66" w:rsidTr="00803A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7" w:type="dxa"/>
          </w:tcPr>
          <w:p w:rsidR="00803A66" w:rsidRDefault="00803A66" w:rsidP="00715E44">
            <w:r>
              <w:t>8</w:t>
            </w:r>
          </w:p>
        </w:tc>
        <w:tc>
          <w:tcPr>
            <w:tcW w:w="1733" w:type="dxa"/>
          </w:tcPr>
          <w:p w:rsidR="00803A66" w:rsidRDefault="00803A66" w:rsidP="00715E44">
            <w:pPr>
              <w:cnfStyle w:val="000000010000" w:firstRow="0" w:lastRow="0" w:firstColumn="0" w:lastColumn="0" w:oddVBand="0" w:evenVBand="0" w:oddHBand="0" w:evenHBand="1" w:firstRowFirstColumn="0" w:firstRowLastColumn="0" w:lastRowFirstColumn="0" w:lastRowLastColumn="0"/>
            </w:pPr>
            <w:r>
              <w:t>CAN L</w:t>
            </w:r>
          </w:p>
        </w:tc>
        <w:tc>
          <w:tcPr>
            <w:tcW w:w="7038" w:type="dxa"/>
          </w:tcPr>
          <w:p w:rsidR="00803A66" w:rsidRDefault="00803A66" w:rsidP="00715E44">
            <w:pPr>
              <w:cnfStyle w:val="000000010000" w:firstRow="0" w:lastRow="0" w:firstColumn="0" w:lastColumn="0" w:oddVBand="0" w:evenVBand="0" w:oddHBand="0" w:evenHBand="1" w:firstRowFirstColumn="0" w:firstRowLastColumn="0" w:lastRowFirstColumn="0" w:lastRowLastColumn="0"/>
            </w:pPr>
            <w:r>
              <w:t>CAN low</w:t>
            </w:r>
          </w:p>
        </w:tc>
      </w:tr>
      <w:tr w:rsidR="00803A66" w:rsidTr="00803A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7" w:type="dxa"/>
          </w:tcPr>
          <w:p w:rsidR="00803A66" w:rsidRDefault="00803A66" w:rsidP="00715E44">
            <w:r>
              <w:t>9</w:t>
            </w:r>
          </w:p>
        </w:tc>
        <w:tc>
          <w:tcPr>
            <w:tcW w:w="1733" w:type="dxa"/>
          </w:tcPr>
          <w:p w:rsidR="00803A66" w:rsidRDefault="00803A66" w:rsidP="00715E44">
            <w:pPr>
              <w:cnfStyle w:val="000000100000" w:firstRow="0" w:lastRow="0" w:firstColumn="0" w:lastColumn="0" w:oddVBand="0" w:evenVBand="0" w:oddHBand="1" w:evenHBand="0" w:firstRowFirstColumn="0" w:firstRowLastColumn="0" w:lastRowFirstColumn="0" w:lastRowLastColumn="0"/>
            </w:pPr>
            <w:r>
              <w:t>RS232 Rx</w:t>
            </w:r>
          </w:p>
        </w:tc>
        <w:tc>
          <w:tcPr>
            <w:tcW w:w="7038" w:type="dxa"/>
          </w:tcPr>
          <w:p w:rsidR="00803A66" w:rsidRDefault="00803A66" w:rsidP="00715E44">
            <w:pPr>
              <w:cnfStyle w:val="000000100000" w:firstRow="0" w:lastRow="0" w:firstColumn="0" w:lastColumn="0" w:oddVBand="0" w:evenVBand="0" w:oddHBand="1" w:evenHBand="0" w:firstRowFirstColumn="0" w:firstRowLastColumn="0" w:lastRowFirstColumn="0" w:lastRowLastColumn="0"/>
            </w:pPr>
            <w:r>
              <w:t>Serial receive – Note that the system ground should also be used when wiring a serial connector to the logger</w:t>
            </w:r>
          </w:p>
        </w:tc>
      </w:tr>
      <w:tr w:rsidR="00803A66" w:rsidTr="00803A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7" w:type="dxa"/>
          </w:tcPr>
          <w:p w:rsidR="00803A66" w:rsidRDefault="00803A66" w:rsidP="00715E44">
            <w:r>
              <w:t>10</w:t>
            </w:r>
          </w:p>
        </w:tc>
        <w:tc>
          <w:tcPr>
            <w:tcW w:w="1733" w:type="dxa"/>
          </w:tcPr>
          <w:p w:rsidR="00803A66" w:rsidRDefault="00803A66" w:rsidP="00715E44">
            <w:pPr>
              <w:cnfStyle w:val="000000010000" w:firstRow="0" w:lastRow="0" w:firstColumn="0" w:lastColumn="0" w:oddVBand="0" w:evenVBand="0" w:oddHBand="0" w:evenHBand="1" w:firstRowFirstColumn="0" w:firstRowLastColumn="0" w:lastRowFirstColumn="0" w:lastRowLastColumn="0"/>
            </w:pPr>
            <w:r>
              <w:t xml:space="preserve">RS232 </w:t>
            </w:r>
            <w:proofErr w:type="spellStart"/>
            <w:r>
              <w:t>Tx</w:t>
            </w:r>
            <w:proofErr w:type="spellEnd"/>
          </w:p>
        </w:tc>
        <w:tc>
          <w:tcPr>
            <w:tcW w:w="7038" w:type="dxa"/>
          </w:tcPr>
          <w:p w:rsidR="00803A66" w:rsidRDefault="00803A66" w:rsidP="00715E44">
            <w:pPr>
              <w:cnfStyle w:val="000000010000" w:firstRow="0" w:lastRow="0" w:firstColumn="0" w:lastColumn="0" w:oddVBand="0" w:evenVBand="0" w:oddHBand="0" w:evenHBand="1" w:firstRowFirstColumn="0" w:firstRowLastColumn="0" w:lastRowFirstColumn="0" w:lastRowLastColumn="0"/>
            </w:pPr>
            <w:r>
              <w:t>Serial transmit</w:t>
            </w:r>
          </w:p>
        </w:tc>
      </w:tr>
    </w:tbl>
    <w:p w:rsidR="00F43BEB" w:rsidRDefault="00F43BEB" w:rsidP="00E57284">
      <w:pPr>
        <w:pStyle w:val="Heading2"/>
      </w:pPr>
    </w:p>
    <w:p w:rsidR="00F43BEB" w:rsidRPr="00F43BEB" w:rsidRDefault="00F43BEB" w:rsidP="00F43BEB">
      <w:r>
        <w:t xml:space="preserve">*The logger is configured to utilize the combination of a key switch and </w:t>
      </w:r>
      <w:proofErr w:type="spellStart"/>
      <w:r>
        <w:t>VBatt</w:t>
      </w:r>
      <w:proofErr w:type="spellEnd"/>
      <w:r>
        <w:t xml:space="preserve"> to properly detect when it is safe to close a log session.  Though this is the recommended configuration the logger can function without the use of a key switch.  To eliminate the key switch remove </w:t>
      </w:r>
      <w:r w:rsidR="005E4404">
        <w:t>power</w:t>
      </w:r>
      <w:r>
        <w:t xml:space="preserve"> from pin 2 and place it on pin 1.  BE AWARE THAT THE LOGGER CAN NO LONGER ENSURE PROPER FILE CLOSURES AND SOME DATA LOSS MAY OCCUR.</w:t>
      </w:r>
    </w:p>
    <w:p w:rsidR="00520753" w:rsidRDefault="00520753" w:rsidP="00E57284">
      <w:pPr>
        <w:pStyle w:val="Heading2"/>
      </w:pPr>
      <w:bookmarkStart w:id="9" w:name="_Toc323574255"/>
      <w:r>
        <w:lastRenderedPageBreak/>
        <w:t>Harness</w:t>
      </w:r>
      <w:bookmarkEnd w:id="9"/>
      <w:r>
        <w:t xml:space="preserve"> </w:t>
      </w:r>
    </w:p>
    <w:p w:rsidR="00FD412E" w:rsidRDefault="00FD412E" w:rsidP="000E1D71">
      <w:r>
        <w:t xml:space="preserve">A harness is available is designed to mate the logger with a CAN bus environment that utilizes a </w:t>
      </w:r>
      <w:r w:rsidR="00520753">
        <w:t>Delphi 15326842 connector.  The harness is pinned as follows:</w:t>
      </w:r>
    </w:p>
    <w:tbl>
      <w:tblPr>
        <w:tblStyle w:val="MediumShading1"/>
        <w:tblW w:w="0" w:type="auto"/>
        <w:tblInd w:w="198" w:type="dxa"/>
        <w:tblLook w:val="04A0" w:firstRow="1" w:lastRow="0" w:firstColumn="1" w:lastColumn="0" w:noHBand="0" w:noVBand="1"/>
      </w:tblPr>
      <w:tblGrid>
        <w:gridCol w:w="720"/>
        <w:gridCol w:w="2340"/>
        <w:gridCol w:w="6318"/>
      </w:tblGrid>
      <w:tr w:rsidR="00520753" w:rsidTr="00AA75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20753" w:rsidRDefault="00520753" w:rsidP="000E1D71">
            <w:r>
              <w:t>Pin</w:t>
            </w:r>
          </w:p>
        </w:tc>
        <w:tc>
          <w:tcPr>
            <w:tcW w:w="2340" w:type="dxa"/>
          </w:tcPr>
          <w:p w:rsidR="00520753" w:rsidRDefault="00520753" w:rsidP="000E1D71">
            <w:pPr>
              <w:cnfStyle w:val="100000000000" w:firstRow="1" w:lastRow="0" w:firstColumn="0" w:lastColumn="0" w:oddVBand="0" w:evenVBand="0" w:oddHBand="0" w:evenHBand="0" w:firstRowFirstColumn="0" w:firstRowLastColumn="0" w:lastRowFirstColumn="0" w:lastRowLastColumn="0"/>
            </w:pPr>
            <w:r>
              <w:t>Wire Color</w:t>
            </w:r>
          </w:p>
        </w:tc>
        <w:tc>
          <w:tcPr>
            <w:tcW w:w="6318" w:type="dxa"/>
          </w:tcPr>
          <w:p w:rsidR="00520753" w:rsidRDefault="00520753" w:rsidP="000E1D71">
            <w:pPr>
              <w:cnfStyle w:val="100000000000" w:firstRow="1" w:lastRow="0" w:firstColumn="0" w:lastColumn="0" w:oddVBand="0" w:evenVBand="0" w:oddHBand="0" w:evenHBand="0" w:firstRowFirstColumn="0" w:firstRowLastColumn="0" w:lastRowFirstColumn="0" w:lastRowLastColumn="0"/>
            </w:pPr>
            <w:r>
              <w:t>Purpose</w:t>
            </w:r>
          </w:p>
        </w:tc>
      </w:tr>
      <w:tr w:rsidR="00520753" w:rsidTr="00AA75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20753" w:rsidRDefault="00520753" w:rsidP="000E1D71">
            <w:r>
              <w:t>1</w:t>
            </w:r>
          </w:p>
        </w:tc>
        <w:tc>
          <w:tcPr>
            <w:tcW w:w="2340" w:type="dxa"/>
          </w:tcPr>
          <w:p w:rsidR="00520753" w:rsidRDefault="00520753" w:rsidP="000E1D71">
            <w:pPr>
              <w:cnfStyle w:val="000000100000" w:firstRow="0" w:lastRow="0" w:firstColumn="0" w:lastColumn="0" w:oddVBand="0" w:evenVBand="0" w:oddHBand="1" w:evenHBand="0" w:firstRowFirstColumn="0" w:firstRowLastColumn="0" w:lastRowFirstColumn="0" w:lastRowLastColumn="0"/>
            </w:pPr>
            <w:r>
              <w:t>Violet</w:t>
            </w:r>
          </w:p>
        </w:tc>
        <w:tc>
          <w:tcPr>
            <w:tcW w:w="6318" w:type="dxa"/>
          </w:tcPr>
          <w:p w:rsidR="00520753" w:rsidRDefault="00520753" w:rsidP="000E1D71">
            <w:pPr>
              <w:cnfStyle w:val="000000100000" w:firstRow="0" w:lastRow="0" w:firstColumn="0" w:lastColumn="0" w:oddVBand="0" w:evenVBand="0" w:oddHBand="1" w:evenHBand="0" w:firstRowFirstColumn="0" w:firstRowLastColumn="0" w:lastRowFirstColumn="0" w:lastRowLastColumn="0"/>
            </w:pPr>
            <w:r>
              <w:t xml:space="preserve">Key switch </w:t>
            </w:r>
          </w:p>
        </w:tc>
      </w:tr>
      <w:tr w:rsidR="00520753" w:rsidTr="00AA75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20753" w:rsidRDefault="00520753" w:rsidP="000E1D71">
            <w:r>
              <w:t>2</w:t>
            </w:r>
          </w:p>
        </w:tc>
        <w:tc>
          <w:tcPr>
            <w:tcW w:w="2340" w:type="dxa"/>
          </w:tcPr>
          <w:p w:rsidR="00520753" w:rsidRDefault="00520753" w:rsidP="000E1D71">
            <w:pPr>
              <w:cnfStyle w:val="000000010000" w:firstRow="0" w:lastRow="0" w:firstColumn="0" w:lastColumn="0" w:oddVBand="0" w:evenVBand="0" w:oddHBand="0" w:evenHBand="1" w:firstRowFirstColumn="0" w:firstRowLastColumn="0" w:lastRowFirstColumn="0" w:lastRowLastColumn="0"/>
            </w:pPr>
            <w:r>
              <w:t>Red</w:t>
            </w:r>
          </w:p>
        </w:tc>
        <w:tc>
          <w:tcPr>
            <w:tcW w:w="6318" w:type="dxa"/>
          </w:tcPr>
          <w:p w:rsidR="00520753" w:rsidRDefault="00520753" w:rsidP="000E1D71">
            <w:pPr>
              <w:cnfStyle w:val="000000010000" w:firstRow="0" w:lastRow="0" w:firstColumn="0" w:lastColumn="0" w:oddVBand="0" w:evenVBand="0" w:oddHBand="0" w:evenHBand="1" w:firstRowFirstColumn="0" w:firstRowLastColumn="0" w:lastRowFirstColumn="0" w:lastRowLastColumn="0"/>
            </w:pPr>
            <w:proofErr w:type="spellStart"/>
            <w:r>
              <w:t>VBatt</w:t>
            </w:r>
            <w:proofErr w:type="spellEnd"/>
          </w:p>
        </w:tc>
      </w:tr>
      <w:tr w:rsidR="00520753" w:rsidTr="00AA75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20753" w:rsidRDefault="00520753" w:rsidP="000E1D71">
            <w:r>
              <w:t>3</w:t>
            </w:r>
          </w:p>
        </w:tc>
        <w:tc>
          <w:tcPr>
            <w:tcW w:w="2340" w:type="dxa"/>
          </w:tcPr>
          <w:p w:rsidR="00520753" w:rsidRDefault="00520753" w:rsidP="000E1D71">
            <w:pPr>
              <w:cnfStyle w:val="000000100000" w:firstRow="0" w:lastRow="0" w:firstColumn="0" w:lastColumn="0" w:oddVBand="0" w:evenVBand="0" w:oddHBand="1" w:evenHBand="0" w:firstRowFirstColumn="0" w:firstRowLastColumn="0" w:lastRowFirstColumn="0" w:lastRowLastColumn="0"/>
            </w:pPr>
            <w:r>
              <w:t>Black</w:t>
            </w:r>
          </w:p>
        </w:tc>
        <w:tc>
          <w:tcPr>
            <w:tcW w:w="6318" w:type="dxa"/>
          </w:tcPr>
          <w:p w:rsidR="00520753" w:rsidRDefault="00520753" w:rsidP="000E1D71">
            <w:pPr>
              <w:cnfStyle w:val="000000100000" w:firstRow="0" w:lastRow="0" w:firstColumn="0" w:lastColumn="0" w:oddVBand="0" w:evenVBand="0" w:oddHBand="1" w:evenHBand="0" w:firstRowFirstColumn="0" w:firstRowLastColumn="0" w:lastRowFirstColumn="0" w:lastRowLastColumn="0"/>
            </w:pPr>
            <w:r>
              <w:t>Ground</w:t>
            </w:r>
          </w:p>
        </w:tc>
      </w:tr>
      <w:tr w:rsidR="00520753" w:rsidTr="00AA75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20753" w:rsidRDefault="00520753" w:rsidP="000E1D71">
            <w:r>
              <w:t>7</w:t>
            </w:r>
          </w:p>
        </w:tc>
        <w:tc>
          <w:tcPr>
            <w:tcW w:w="2340" w:type="dxa"/>
          </w:tcPr>
          <w:p w:rsidR="00520753" w:rsidRDefault="00520753" w:rsidP="000E1D71">
            <w:pPr>
              <w:cnfStyle w:val="000000010000" w:firstRow="0" w:lastRow="0" w:firstColumn="0" w:lastColumn="0" w:oddVBand="0" w:evenVBand="0" w:oddHBand="0" w:evenHBand="1" w:firstRowFirstColumn="0" w:firstRowLastColumn="0" w:lastRowFirstColumn="0" w:lastRowLastColumn="0"/>
            </w:pPr>
            <w:r>
              <w:t>White</w:t>
            </w:r>
          </w:p>
        </w:tc>
        <w:tc>
          <w:tcPr>
            <w:tcW w:w="6318" w:type="dxa"/>
          </w:tcPr>
          <w:p w:rsidR="00520753" w:rsidRDefault="00520753" w:rsidP="000E1D71">
            <w:pPr>
              <w:cnfStyle w:val="000000010000" w:firstRow="0" w:lastRow="0" w:firstColumn="0" w:lastColumn="0" w:oddVBand="0" w:evenVBand="0" w:oddHBand="0" w:evenHBand="1" w:firstRowFirstColumn="0" w:firstRowLastColumn="0" w:lastRowFirstColumn="0" w:lastRowLastColumn="0"/>
            </w:pPr>
            <w:r>
              <w:t>CAN H</w:t>
            </w:r>
          </w:p>
        </w:tc>
      </w:tr>
      <w:tr w:rsidR="00520753" w:rsidTr="00AA75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20753" w:rsidRDefault="00520753" w:rsidP="000E1D71">
            <w:r>
              <w:t>8</w:t>
            </w:r>
          </w:p>
        </w:tc>
        <w:tc>
          <w:tcPr>
            <w:tcW w:w="2340" w:type="dxa"/>
          </w:tcPr>
          <w:p w:rsidR="00520753" w:rsidRDefault="00520753" w:rsidP="000E1D71">
            <w:pPr>
              <w:cnfStyle w:val="000000100000" w:firstRow="0" w:lastRow="0" w:firstColumn="0" w:lastColumn="0" w:oddVBand="0" w:evenVBand="0" w:oddHBand="1" w:evenHBand="0" w:firstRowFirstColumn="0" w:firstRowLastColumn="0" w:lastRowFirstColumn="0" w:lastRowLastColumn="0"/>
            </w:pPr>
            <w:r>
              <w:t>Blue</w:t>
            </w:r>
          </w:p>
        </w:tc>
        <w:tc>
          <w:tcPr>
            <w:tcW w:w="6318" w:type="dxa"/>
          </w:tcPr>
          <w:p w:rsidR="00520753" w:rsidRDefault="00520753" w:rsidP="000E1D71">
            <w:pPr>
              <w:cnfStyle w:val="000000100000" w:firstRow="0" w:lastRow="0" w:firstColumn="0" w:lastColumn="0" w:oddVBand="0" w:evenVBand="0" w:oddHBand="1" w:evenHBand="0" w:firstRowFirstColumn="0" w:firstRowLastColumn="0" w:lastRowFirstColumn="0" w:lastRowLastColumn="0"/>
            </w:pPr>
            <w:r>
              <w:t>CAN L</w:t>
            </w:r>
          </w:p>
        </w:tc>
      </w:tr>
    </w:tbl>
    <w:p w:rsidR="00B0589B" w:rsidRDefault="00FD412E" w:rsidP="008F128C">
      <w:pPr>
        <w:pStyle w:val="Heading1"/>
      </w:pPr>
      <w:bookmarkStart w:id="10" w:name="_Board_Components"/>
      <w:bookmarkStart w:id="11" w:name="_Board_Components_and"/>
      <w:bookmarkStart w:id="12" w:name="_Toc323574256"/>
      <w:bookmarkEnd w:id="10"/>
      <w:bookmarkEnd w:id="11"/>
      <w:r>
        <w:t xml:space="preserve">Logger Switches, LED’s and </w:t>
      </w:r>
      <w:proofErr w:type="gramStart"/>
      <w:r>
        <w:t>More</w:t>
      </w:r>
      <w:proofErr w:type="gramEnd"/>
      <w:r>
        <w:t>….</w:t>
      </w:r>
      <w:bookmarkEnd w:id="12"/>
    </w:p>
    <w:p w:rsidR="00B0589B" w:rsidRDefault="00FD412E" w:rsidP="000E1D71">
      <w:r>
        <w:t xml:space="preserve">The logger is equipped with Switches and more.  There are two sides to the logger.  One side contains the connector for the harness, the reset button, and the state-of-health LED.  The other side contains the slot for the SD card, the User-Action button, and two more LEDS that provide indications for logging and CAN bus activity.  </w:t>
      </w:r>
    </w:p>
    <w:p w:rsidR="00FD412E" w:rsidRDefault="00520753" w:rsidP="00520753">
      <w:pPr>
        <w:pStyle w:val="Heading2"/>
      </w:pPr>
      <w:bookmarkStart w:id="13" w:name="_LED’s_1"/>
      <w:bookmarkStart w:id="14" w:name="_LED’s"/>
      <w:bookmarkStart w:id="15" w:name="_Toc323574257"/>
      <w:bookmarkEnd w:id="13"/>
      <w:bookmarkEnd w:id="14"/>
      <w:r>
        <w:t>LED’s</w:t>
      </w:r>
      <w:bookmarkEnd w:id="15"/>
    </w:p>
    <w:tbl>
      <w:tblPr>
        <w:tblStyle w:val="TableGrid"/>
        <w:tblW w:w="0" w:type="auto"/>
        <w:tblInd w:w="360" w:type="dxa"/>
        <w:tblLook w:val="04A0" w:firstRow="1" w:lastRow="0" w:firstColumn="1" w:lastColumn="0" w:noHBand="0" w:noVBand="1"/>
      </w:tblPr>
      <w:tblGrid>
        <w:gridCol w:w="4607"/>
        <w:gridCol w:w="4609"/>
      </w:tblGrid>
      <w:tr w:rsidR="00AA386D" w:rsidTr="00FF64F2">
        <w:trPr>
          <w:trHeight w:val="2087"/>
        </w:trPr>
        <w:tc>
          <w:tcPr>
            <w:tcW w:w="4788" w:type="dxa"/>
          </w:tcPr>
          <w:p w:rsidR="00AA386D" w:rsidRDefault="00AA386D" w:rsidP="00FF64F2">
            <w:pPr>
              <w:pStyle w:val="NoSpacing"/>
              <w:jc w:val="center"/>
            </w:pPr>
            <w:r>
              <w:rPr>
                <w:noProof/>
              </w:rPr>
              <w:drawing>
                <wp:inline distT="0" distB="0" distL="0" distR="0" wp14:anchorId="547B3324" wp14:editId="1565E1B8">
                  <wp:extent cx="2229361" cy="9548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ev_Area\MobilEyze\svn_root\datalogger_firmware\trunk\Documents\User Guide\updated images\IMG_0007.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229361" cy="954821"/>
                          </a:xfrm>
                          <a:prstGeom prst="rect">
                            <a:avLst/>
                          </a:prstGeom>
                          <a:noFill/>
                          <a:ln>
                            <a:noFill/>
                          </a:ln>
                        </pic:spPr>
                      </pic:pic>
                    </a:graphicData>
                  </a:graphic>
                </wp:inline>
              </w:drawing>
            </w:r>
          </w:p>
        </w:tc>
        <w:tc>
          <w:tcPr>
            <w:tcW w:w="4788" w:type="dxa"/>
          </w:tcPr>
          <w:p w:rsidR="00AA386D" w:rsidRDefault="00AA386D" w:rsidP="00FF64F2">
            <w:pPr>
              <w:pStyle w:val="NoSpacing"/>
              <w:jc w:val="center"/>
            </w:pPr>
            <w:r>
              <w:rPr>
                <w:noProof/>
              </w:rPr>
              <w:drawing>
                <wp:inline distT="0" distB="0" distL="0" distR="0" wp14:anchorId="00910A11" wp14:editId="573BE6D2">
                  <wp:extent cx="2235254" cy="100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ev_Area\MobilEyze\svn_root\datalogger_firmware\trunk\Documents\User Guide\updated images\IMG_0006.JP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242667" cy="1012999"/>
                          </a:xfrm>
                          <a:prstGeom prst="rect">
                            <a:avLst/>
                          </a:prstGeom>
                          <a:noFill/>
                          <a:ln>
                            <a:noFill/>
                          </a:ln>
                        </pic:spPr>
                      </pic:pic>
                    </a:graphicData>
                  </a:graphic>
                </wp:inline>
              </w:drawing>
            </w:r>
          </w:p>
        </w:tc>
      </w:tr>
      <w:tr w:rsidR="00AA386D" w:rsidTr="00FF64F2">
        <w:tc>
          <w:tcPr>
            <w:tcW w:w="4788" w:type="dxa"/>
          </w:tcPr>
          <w:p w:rsidR="00AA386D" w:rsidRDefault="00AA386D" w:rsidP="00FF64F2">
            <w:pPr>
              <w:pStyle w:val="NoSpacing"/>
              <w:jc w:val="center"/>
            </w:pPr>
            <w:r>
              <w:t>State-of-Health LED</w:t>
            </w:r>
          </w:p>
        </w:tc>
        <w:tc>
          <w:tcPr>
            <w:tcW w:w="4788" w:type="dxa"/>
          </w:tcPr>
          <w:p w:rsidR="00AA386D" w:rsidRDefault="00AA386D" w:rsidP="00FF64F2">
            <w:pPr>
              <w:pStyle w:val="NoSpacing"/>
              <w:jc w:val="center"/>
            </w:pPr>
            <w:r>
              <w:t>File System and CAN Status LED’s</w:t>
            </w:r>
          </w:p>
          <w:p w:rsidR="00AA386D" w:rsidRDefault="00AA386D" w:rsidP="00FF64F2">
            <w:pPr>
              <w:pStyle w:val="NoSpacing"/>
            </w:pPr>
          </w:p>
        </w:tc>
      </w:tr>
    </w:tbl>
    <w:p w:rsidR="00AA386D" w:rsidRPr="00AA386D" w:rsidRDefault="00AA386D" w:rsidP="00AA386D"/>
    <w:p w:rsidR="00520753" w:rsidRDefault="00520753" w:rsidP="00520753">
      <w:r>
        <w:t xml:space="preserve">There are three LED’s, two on the SD Card slot side and one on the connecter side.  </w:t>
      </w:r>
    </w:p>
    <w:tbl>
      <w:tblPr>
        <w:tblStyle w:val="MediumShading1"/>
        <w:tblW w:w="0" w:type="auto"/>
        <w:tblInd w:w="288" w:type="dxa"/>
        <w:tblLook w:val="04A0" w:firstRow="1" w:lastRow="0" w:firstColumn="1" w:lastColumn="0" w:noHBand="0" w:noVBand="1"/>
      </w:tblPr>
      <w:tblGrid>
        <w:gridCol w:w="592"/>
        <w:gridCol w:w="2108"/>
        <w:gridCol w:w="1800"/>
        <w:gridCol w:w="4788"/>
      </w:tblGrid>
      <w:tr w:rsidR="00A81345" w:rsidTr="007C72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 w:type="dxa"/>
          </w:tcPr>
          <w:p w:rsidR="00A81345" w:rsidRDefault="00A81345" w:rsidP="00715E44">
            <w:r>
              <w:t>LED</w:t>
            </w:r>
          </w:p>
        </w:tc>
        <w:tc>
          <w:tcPr>
            <w:tcW w:w="2108" w:type="dxa"/>
          </w:tcPr>
          <w:p w:rsidR="00A81345" w:rsidRDefault="00A81345" w:rsidP="00715E44">
            <w:pPr>
              <w:cnfStyle w:val="100000000000" w:firstRow="1" w:lastRow="0" w:firstColumn="0" w:lastColumn="0" w:oddVBand="0" w:evenVBand="0" w:oddHBand="0" w:evenHBand="0" w:firstRowFirstColumn="0" w:firstRowLastColumn="0" w:lastRowFirstColumn="0" w:lastRowLastColumn="0"/>
            </w:pPr>
            <w:r>
              <w:t>Location</w:t>
            </w:r>
          </w:p>
        </w:tc>
        <w:tc>
          <w:tcPr>
            <w:tcW w:w="1800" w:type="dxa"/>
          </w:tcPr>
          <w:p w:rsidR="00A81345" w:rsidRDefault="00A81345" w:rsidP="00715E44">
            <w:pPr>
              <w:cnfStyle w:val="100000000000" w:firstRow="1" w:lastRow="0" w:firstColumn="0" w:lastColumn="0" w:oddVBand="0" w:evenVBand="0" w:oddHBand="0" w:evenHBand="0" w:firstRowFirstColumn="0" w:firstRowLastColumn="0" w:lastRowFirstColumn="0" w:lastRowLastColumn="0"/>
            </w:pPr>
            <w:r>
              <w:t>Reference</w:t>
            </w:r>
          </w:p>
        </w:tc>
        <w:tc>
          <w:tcPr>
            <w:tcW w:w="4788" w:type="dxa"/>
          </w:tcPr>
          <w:p w:rsidR="00A81345" w:rsidRDefault="00A81345" w:rsidP="00715E44">
            <w:pPr>
              <w:cnfStyle w:val="100000000000" w:firstRow="1" w:lastRow="0" w:firstColumn="0" w:lastColumn="0" w:oddVBand="0" w:evenVBand="0" w:oddHBand="0" w:evenHBand="0" w:firstRowFirstColumn="0" w:firstRowLastColumn="0" w:lastRowFirstColumn="0" w:lastRowLastColumn="0"/>
            </w:pPr>
            <w:r>
              <w:t>Description</w:t>
            </w:r>
          </w:p>
        </w:tc>
      </w:tr>
      <w:tr w:rsidR="00A81345" w:rsidTr="007C72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 w:type="dxa"/>
          </w:tcPr>
          <w:p w:rsidR="00A81345" w:rsidRDefault="00A81345" w:rsidP="00715E44">
            <w:r>
              <w:t>1</w:t>
            </w:r>
          </w:p>
        </w:tc>
        <w:tc>
          <w:tcPr>
            <w:tcW w:w="2108" w:type="dxa"/>
          </w:tcPr>
          <w:p w:rsidR="00A81345" w:rsidRDefault="00A81345" w:rsidP="00715E44">
            <w:pPr>
              <w:cnfStyle w:val="000000100000" w:firstRow="0" w:lastRow="0" w:firstColumn="0" w:lastColumn="0" w:oddVBand="0" w:evenVBand="0" w:oddHBand="1" w:evenHBand="0" w:firstRowFirstColumn="0" w:firstRowLastColumn="0" w:lastRowFirstColumn="0" w:lastRowLastColumn="0"/>
            </w:pPr>
            <w:r>
              <w:t>Connector Side</w:t>
            </w:r>
          </w:p>
        </w:tc>
        <w:tc>
          <w:tcPr>
            <w:tcW w:w="1800" w:type="dxa"/>
          </w:tcPr>
          <w:p w:rsidR="00A81345" w:rsidRDefault="00A81345" w:rsidP="00715E44">
            <w:pPr>
              <w:cnfStyle w:val="000000100000" w:firstRow="0" w:lastRow="0" w:firstColumn="0" w:lastColumn="0" w:oddVBand="0" w:evenVBand="0" w:oddHBand="1" w:evenHBand="0" w:firstRowFirstColumn="0" w:firstRowLastColumn="0" w:lastRowFirstColumn="0" w:lastRowLastColumn="0"/>
            </w:pPr>
            <w:r>
              <w:t>State-of-health</w:t>
            </w:r>
          </w:p>
        </w:tc>
        <w:tc>
          <w:tcPr>
            <w:tcW w:w="4788" w:type="dxa"/>
          </w:tcPr>
          <w:p w:rsidR="00A81345" w:rsidRDefault="00A81345" w:rsidP="00A81345">
            <w:pPr>
              <w:pStyle w:val="ListParagraph"/>
              <w:numPr>
                <w:ilvl w:val="0"/>
                <w:numId w:val="15"/>
              </w:numPr>
              <w:cnfStyle w:val="000000100000" w:firstRow="0" w:lastRow="0" w:firstColumn="0" w:lastColumn="0" w:oddVBand="0" w:evenVBand="0" w:oddHBand="1" w:evenHBand="0" w:firstRowFirstColumn="0" w:firstRowLastColumn="0" w:lastRowFirstColumn="0" w:lastRowLastColumn="0"/>
            </w:pPr>
            <w:r>
              <w:t>Blinking Green =  Normal operation</w:t>
            </w:r>
          </w:p>
          <w:p w:rsidR="00A81345" w:rsidRDefault="00A81345" w:rsidP="00A81345">
            <w:pPr>
              <w:pStyle w:val="ListParagraph"/>
              <w:numPr>
                <w:ilvl w:val="0"/>
                <w:numId w:val="15"/>
              </w:numPr>
              <w:cnfStyle w:val="000000100000" w:firstRow="0" w:lastRow="0" w:firstColumn="0" w:lastColumn="0" w:oddVBand="0" w:evenVBand="0" w:oddHBand="1" w:evenHBand="0" w:firstRowFirstColumn="0" w:firstRowLastColumn="0" w:lastRowFirstColumn="0" w:lastRowLastColumn="0"/>
            </w:pPr>
            <w:r>
              <w:t>Red = Error, unit must be reset</w:t>
            </w:r>
          </w:p>
          <w:p w:rsidR="00A81345" w:rsidRDefault="00A81345" w:rsidP="00A81345">
            <w:pPr>
              <w:pStyle w:val="ListParagraph"/>
              <w:numPr>
                <w:ilvl w:val="0"/>
                <w:numId w:val="15"/>
              </w:numPr>
              <w:cnfStyle w:val="000000100000" w:firstRow="0" w:lastRow="0" w:firstColumn="0" w:lastColumn="0" w:oddVBand="0" w:evenVBand="0" w:oddHBand="1" w:evenHBand="0" w:firstRowFirstColumn="0" w:firstRowLastColumn="0" w:lastRowFirstColumn="0" w:lastRowLastColumn="0"/>
            </w:pPr>
            <w:r>
              <w:t>Blinking Orange = Shutting down</w:t>
            </w:r>
          </w:p>
        </w:tc>
      </w:tr>
      <w:tr w:rsidR="00A81345" w:rsidTr="007C72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 w:type="dxa"/>
          </w:tcPr>
          <w:p w:rsidR="00A81345" w:rsidRDefault="00A81345" w:rsidP="00715E44">
            <w:r>
              <w:t>2</w:t>
            </w:r>
          </w:p>
        </w:tc>
        <w:tc>
          <w:tcPr>
            <w:tcW w:w="2108" w:type="dxa"/>
          </w:tcPr>
          <w:p w:rsidR="00A81345" w:rsidRDefault="00A81345" w:rsidP="00715E44">
            <w:pPr>
              <w:cnfStyle w:val="000000010000" w:firstRow="0" w:lastRow="0" w:firstColumn="0" w:lastColumn="0" w:oddVBand="0" w:evenVBand="0" w:oddHBand="0" w:evenHBand="1" w:firstRowFirstColumn="0" w:firstRowLastColumn="0" w:lastRowFirstColumn="0" w:lastRowLastColumn="0"/>
            </w:pPr>
            <w:r>
              <w:t>SD Side – closest to SD</w:t>
            </w:r>
          </w:p>
        </w:tc>
        <w:tc>
          <w:tcPr>
            <w:tcW w:w="1800" w:type="dxa"/>
          </w:tcPr>
          <w:p w:rsidR="00A81345" w:rsidRDefault="00A81345" w:rsidP="00715E44">
            <w:pPr>
              <w:cnfStyle w:val="000000010000" w:firstRow="0" w:lastRow="0" w:firstColumn="0" w:lastColumn="0" w:oddVBand="0" w:evenVBand="0" w:oddHBand="0" w:evenHBand="1" w:firstRowFirstColumn="0" w:firstRowLastColumn="0" w:lastRowFirstColumn="0" w:lastRowLastColumn="0"/>
            </w:pPr>
            <w:r>
              <w:t>File System</w:t>
            </w:r>
          </w:p>
        </w:tc>
        <w:tc>
          <w:tcPr>
            <w:tcW w:w="4788" w:type="dxa"/>
          </w:tcPr>
          <w:p w:rsidR="00A81345" w:rsidRDefault="00A81345" w:rsidP="00A81345">
            <w:pPr>
              <w:pStyle w:val="ListParagraph"/>
              <w:numPr>
                <w:ilvl w:val="0"/>
                <w:numId w:val="15"/>
              </w:numPr>
              <w:cnfStyle w:val="000000010000" w:firstRow="0" w:lastRow="0" w:firstColumn="0" w:lastColumn="0" w:oddVBand="0" w:evenVBand="0" w:oddHBand="0" w:evenHBand="1" w:firstRowFirstColumn="0" w:firstRowLastColumn="0" w:lastRowFirstColumn="0" w:lastRowLastColumn="0"/>
            </w:pPr>
            <w:r>
              <w:t>Blinking Orange = Waiting for SD Card</w:t>
            </w:r>
          </w:p>
          <w:p w:rsidR="00A81345" w:rsidRDefault="00A81345" w:rsidP="00A81345">
            <w:pPr>
              <w:pStyle w:val="ListParagraph"/>
              <w:numPr>
                <w:ilvl w:val="0"/>
                <w:numId w:val="15"/>
              </w:numPr>
              <w:cnfStyle w:val="000000010000" w:firstRow="0" w:lastRow="0" w:firstColumn="0" w:lastColumn="0" w:oddVBand="0" w:evenVBand="0" w:oddHBand="0" w:evenHBand="1" w:firstRowFirstColumn="0" w:firstRowLastColumn="0" w:lastRowFirstColumn="0" w:lastRowLastColumn="0"/>
            </w:pPr>
            <w:r>
              <w:t>Orange = SD Card detected</w:t>
            </w:r>
          </w:p>
          <w:p w:rsidR="00A81345" w:rsidRDefault="00A81345" w:rsidP="00A81345">
            <w:pPr>
              <w:pStyle w:val="ListParagraph"/>
              <w:numPr>
                <w:ilvl w:val="0"/>
                <w:numId w:val="15"/>
              </w:numPr>
              <w:cnfStyle w:val="000000010000" w:firstRow="0" w:lastRow="0" w:firstColumn="0" w:lastColumn="0" w:oddVBand="0" w:evenVBand="0" w:oddHBand="0" w:evenHBand="1" w:firstRowFirstColumn="0" w:firstRowLastColumn="0" w:lastRowFirstColumn="0" w:lastRowLastColumn="0"/>
            </w:pPr>
            <w:r>
              <w:t>Green = System is ready to log</w:t>
            </w:r>
          </w:p>
          <w:p w:rsidR="00A81345" w:rsidRDefault="00A81345" w:rsidP="00A81345">
            <w:pPr>
              <w:pStyle w:val="ListParagraph"/>
              <w:numPr>
                <w:ilvl w:val="0"/>
                <w:numId w:val="15"/>
              </w:numPr>
              <w:cnfStyle w:val="000000010000" w:firstRow="0" w:lastRow="0" w:firstColumn="0" w:lastColumn="0" w:oddVBand="0" w:evenVBand="0" w:oddHBand="0" w:evenHBand="1" w:firstRowFirstColumn="0" w:firstRowLastColumn="0" w:lastRowFirstColumn="0" w:lastRowLastColumn="0"/>
            </w:pPr>
            <w:r>
              <w:t>Blinking Green = data is being logged</w:t>
            </w:r>
          </w:p>
          <w:p w:rsidR="00A81345" w:rsidRDefault="00A81345" w:rsidP="00A81345">
            <w:pPr>
              <w:pStyle w:val="ListParagraph"/>
              <w:numPr>
                <w:ilvl w:val="0"/>
                <w:numId w:val="15"/>
              </w:numPr>
              <w:cnfStyle w:val="000000010000" w:firstRow="0" w:lastRow="0" w:firstColumn="0" w:lastColumn="0" w:oddVBand="0" w:evenVBand="0" w:oddHBand="0" w:evenHBand="1" w:firstRowFirstColumn="0" w:firstRowLastColumn="0" w:lastRowFirstColumn="0" w:lastRowLastColumn="0"/>
            </w:pPr>
            <w:r>
              <w:lastRenderedPageBreak/>
              <w:t>Blinking Red = SD Card is write protected</w:t>
            </w:r>
          </w:p>
          <w:p w:rsidR="00A81345" w:rsidRDefault="00A81345" w:rsidP="00A81345">
            <w:pPr>
              <w:pStyle w:val="ListParagraph"/>
              <w:numPr>
                <w:ilvl w:val="0"/>
                <w:numId w:val="15"/>
              </w:numPr>
              <w:cnfStyle w:val="000000010000" w:firstRow="0" w:lastRow="0" w:firstColumn="0" w:lastColumn="0" w:oddVBand="0" w:evenVBand="0" w:oddHBand="0" w:evenHBand="1" w:firstRowFirstColumn="0" w:firstRowLastColumn="0" w:lastRowFirstColumn="0" w:lastRowLastColumn="0"/>
            </w:pPr>
            <w:r>
              <w:t xml:space="preserve">Red = File System Error – SD card may be full or needs to be replaced. </w:t>
            </w:r>
          </w:p>
        </w:tc>
      </w:tr>
      <w:tr w:rsidR="00A81345" w:rsidTr="007C72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 w:type="dxa"/>
          </w:tcPr>
          <w:p w:rsidR="00A81345" w:rsidRDefault="00A81345" w:rsidP="00715E44">
            <w:r>
              <w:lastRenderedPageBreak/>
              <w:t>3</w:t>
            </w:r>
          </w:p>
        </w:tc>
        <w:tc>
          <w:tcPr>
            <w:tcW w:w="2108" w:type="dxa"/>
          </w:tcPr>
          <w:p w:rsidR="00A81345" w:rsidRDefault="00A81345" w:rsidP="00715E44">
            <w:pPr>
              <w:cnfStyle w:val="000000100000" w:firstRow="0" w:lastRow="0" w:firstColumn="0" w:lastColumn="0" w:oddVBand="0" w:evenVBand="0" w:oddHBand="1" w:evenHBand="0" w:firstRowFirstColumn="0" w:firstRowLastColumn="0" w:lastRowFirstColumn="0" w:lastRowLastColumn="0"/>
            </w:pPr>
            <w:r>
              <w:t>SD Side – closest to User Action Switch</w:t>
            </w:r>
          </w:p>
        </w:tc>
        <w:tc>
          <w:tcPr>
            <w:tcW w:w="1800" w:type="dxa"/>
          </w:tcPr>
          <w:p w:rsidR="00A81345" w:rsidRDefault="00A81345" w:rsidP="00715E44">
            <w:pPr>
              <w:cnfStyle w:val="000000100000" w:firstRow="0" w:lastRow="0" w:firstColumn="0" w:lastColumn="0" w:oddVBand="0" w:evenVBand="0" w:oddHBand="1" w:evenHBand="0" w:firstRowFirstColumn="0" w:firstRowLastColumn="0" w:lastRowFirstColumn="0" w:lastRowLastColumn="0"/>
            </w:pPr>
            <w:r>
              <w:t>CAN Status</w:t>
            </w:r>
          </w:p>
        </w:tc>
        <w:tc>
          <w:tcPr>
            <w:tcW w:w="4788" w:type="dxa"/>
          </w:tcPr>
          <w:p w:rsidR="00A81345" w:rsidRDefault="00A81345" w:rsidP="00A81345">
            <w:pPr>
              <w:pStyle w:val="ListParagraph"/>
              <w:numPr>
                <w:ilvl w:val="0"/>
                <w:numId w:val="16"/>
              </w:numPr>
              <w:cnfStyle w:val="000000100000" w:firstRow="0" w:lastRow="0" w:firstColumn="0" w:lastColumn="0" w:oddVBand="0" w:evenVBand="0" w:oddHBand="1" w:evenHBand="0" w:firstRowFirstColumn="0" w:firstRowLastColumn="0" w:lastRowFirstColumn="0" w:lastRowLastColumn="0"/>
            </w:pPr>
            <w:r>
              <w:t>Green = Ready</w:t>
            </w:r>
          </w:p>
          <w:p w:rsidR="00A81345" w:rsidRDefault="00A81345" w:rsidP="00A81345">
            <w:pPr>
              <w:pStyle w:val="ListParagraph"/>
              <w:numPr>
                <w:ilvl w:val="0"/>
                <w:numId w:val="16"/>
              </w:numPr>
              <w:cnfStyle w:val="000000100000" w:firstRow="0" w:lastRow="0" w:firstColumn="0" w:lastColumn="0" w:oddVBand="0" w:evenVBand="0" w:oddHBand="1" w:evenHBand="0" w:firstRowFirstColumn="0" w:firstRowLastColumn="0" w:lastRowFirstColumn="0" w:lastRowLastColumn="0"/>
            </w:pPr>
            <w:r>
              <w:t>Blinking Green = CAN Data present</w:t>
            </w:r>
          </w:p>
          <w:p w:rsidR="00A81345" w:rsidRDefault="00A81345" w:rsidP="00A81345">
            <w:pPr>
              <w:pStyle w:val="ListParagraph"/>
              <w:numPr>
                <w:ilvl w:val="0"/>
                <w:numId w:val="16"/>
              </w:numPr>
              <w:cnfStyle w:val="000000100000" w:firstRow="0" w:lastRow="0" w:firstColumn="0" w:lastColumn="0" w:oddVBand="0" w:evenVBand="0" w:oddHBand="1" w:evenHBand="0" w:firstRowFirstColumn="0" w:firstRowLastColumn="0" w:lastRowFirstColumn="0" w:lastRowLastColumn="0"/>
            </w:pPr>
            <w:r>
              <w:t>Blinking Orange = Waiting for data</w:t>
            </w:r>
          </w:p>
          <w:p w:rsidR="00A81345" w:rsidRDefault="00A81345" w:rsidP="00A81345">
            <w:pPr>
              <w:pStyle w:val="ListParagraph"/>
              <w:numPr>
                <w:ilvl w:val="0"/>
                <w:numId w:val="16"/>
              </w:numPr>
              <w:cnfStyle w:val="000000100000" w:firstRow="0" w:lastRow="0" w:firstColumn="0" w:lastColumn="0" w:oddVBand="0" w:evenVBand="0" w:oddHBand="1" w:evenHBand="0" w:firstRowFirstColumn="0" w:firstRowLastColumn="0" w:lastRowFirstColumn="0" w:lastRowLastColumn="0"/>
            </w:pPr>
            <w:r>
              <w:t>Blinking Red = CAN bus is in error passive state</w:t>
            </w:r>
          </w:p>
          <w:p w:rsidR="00A81345" w:rsidRDefault="00A81345" w:rsidP="00A81345">
            <w:pPr>
              <w:pStyle w:val="ListParagraph"/>
              <w:numPr>
                <w:ilvl w:val="0"/>
                <w:numId w:val="16"/>
              </w:numPr>
              <w:cnfStyle w:val="000000100000" w:firstRow="0" w:lastRow="0" w:firstColumn="0" w:lastColumn="0" w:oddVBand="0" w:evenVBand="0" w:oddHBand="1" w:evenHBand="0" w:firstRowFirstColumn="0" w:firstRowLastColumn="0" w:lastRowFirstColumn="0" w:lastRowLastColumn="0"/>
            </w:pPr>
            <w:r>
              <w:t>Red = Error, unit must be reset</w:t>
            </w:r>
          </w:p>
          <w:p w:rsidR="00A81345" w:rsidRDefault="00A81345" w:rsidP="00715E44">
            <w:pPr>
              <w:cnfStyle w:val="000000100000" w:firstRow="0" w:lastRow="0" w:firstColumn="0" w:lastColumn="0" w:oddVBand="0" w:evenVBand="0" w:oddHBand="1" w:evenHBand="0" w:firstRowFirstColumn="0" w:firstRowLastColumn="0" w:lastRowFirstColumn="0" w:lastRowLastColumn="0"/>
            </w:pPr>
          </w:p>
        </w:tc>
      </w:tr>
    </w:tbl>
    <w:p w:rsidR="00520753" w:rsidRPr="00520753" w:rsidRDefault="00520753" w:rsidP="00520753">
      <w:pPr>
        <w:rPr>
          <w:b/>
        </w:rPr>
      </w:pPr>
    </w:p>
    <w:p w:rsidR="00AA758C" w:rsidRDefault="00AA758C" w:rsidP="00AA758C">
      <w:pPr>
        <w:pStyle w:val="Heading2"/>
      </w:pPr>
      <w:bookmarkStart w:id="16" w:name="_Toc323574258"/>
      <w:r>
        <w:t>Reset Button</w:t>
      </w:r>
      <w:bookmarkEnd w:id="16"/>
    </w:p>
    <w:p w:rsidR="00AF6C93" w:rsidRDefault="00AF6C93" w:rsidP="00F6551B">
      <w:pPr>
        <w:pStyle w:val="Heading2"/>
        <w:rPr>
          <w:rFonts w:asciiTheme="minorHAnsi" w:eastAsiaTheme="minorEastAsia" w:hAnsiTheme="minorHAnsi" w:cstheme="minorBidi"/>
          <w:b w:val="0"/>
          <w:bCs w:val="0"/>
          <w:color w:val="auto"/>
          <w:sz w:val="22"/>
          <w:szCs w:val="22"/>
        </w:rPr>
      </w:pPr>
      <w:bookmarkStart w:id="17" w:name="_Toc323574259"/>
      <w:r w:rsidRPr="00AF6C93">
        <w:rPr>
          <w:rFonts w:asciiTheme="minorHAnsi" w:eastAsiaTheme="minorEastAsia" w:hAnsiTheme="minorHAnsi" w:cstheme="minorBidi"/>
          <w:b w:val="0"/>
          <w:bCs w:val="0"/>
          <w:color w:val="auto"/>
          <w:sz w:val="22"/>
          <w:szCs w:val="22"/>
        </w:rPr>
        <w:t xml:space="preserve">This is for use only as directed by a </w:t>
      </w:r>
      <w:proofErr w:type="spellStart"/>
      <w:r w:rsidRPr="00AF6C93">
        <w:rPr>
          <w:rFonts w:asciiTheme="minorHAnsi" w:eastAsiaTheme="minorEastAsia" w:hAnsiTheme="minorHAnsi" w:cstheme="minorBidi"/>
          <w:b w:val="0"/>
          <w:bCs w:val="0"/>
          <w:color w:val="auto"/>
          <w:sz w:val="22"/>
          <w:szCs w:val="22"/>
        </w:rPr>
        <w:t>MoibilEyze</w:t>
      </w:r>
      <w:proofErr w:type="spellEnd"/>
      <w:r w:rsidRPr="00AF6C93">
        <w:rPr>
          <w:rFonts w:asciiTheme="minorHAnsi" w:eastAsiaTheme="minorEastAsia" w:hAnsiTheme="minorHAnsi" w:cstheme="minorBidi"/>
          <w:b w:val="0"/>
          <w:bCs w:val="0"/>
          <w:color w:val="auto"/>
          <w:sz w:val="22"/>
          <w:szCs w:val="22"/>
        </w:rPr>
        <w:t xml:space="preserve"> support engineer. </w:t>
      </w:r>
      <w:r>
        <w:rPr>
          <w:rFonts w:asciiTheme="minorHAnsi" w:eastAsiaTheme="minorEastAsia" w:hAnsiTheme="minorHAnsi" w:cstheme="minorBidi"/>
          <w:b w:val="0"/>
          <w:bCs w:val="0"/>
          <w:color w:val="auto"/>
          <w:sz w:val="22"/>
          <w:szCs w:val="22"/>
        </w:rPr>
        <w:t xml:space="preserve"> </w:t>
      </w:r>
      <w:r w:rsidRPr="00AF6C93">
        <w:rPr>
          <w:rFonts w:asciiTheme="minorHAnsi" w:eastAsiaTheme="minorEastAsia" w:hAnsiTheme="minorHAnsi" w:cstheme="minorBidi"/>
          <w:b w:val="0"/>
          <w:bCs w:val="0"/>
          <w:color w:val="auto"/>
          <w:sz w:val="22"/>
          <w:szCs w:val="22"/>
        </w:rPr>
        <w:t>If inadvertently pressed, the unit can be reset by rem</w:t>
      </w:r>
      <w:r>
        <w:rPr>
          <w:rFonts w:asciiTheme="minorHAnsi" w:eastAsiaTheme="minorEastAsia" w:hAnsiTheme="minorHAnsi" w:cstheme="minorBidi"/>
          <w:b w:val="0"/>
          <w:bCs w:val="0"/>
          <w:color w:val="auto"/>
          <w:sz w:val="22"/>
          <w:szCs w:val="22"/>
        </w:rPr>
        <w:t>oving all power for 20 seconds.</w:t>
      </w:r>
    </w:p>
    <w:p w:rsidR="00F6551B" w:rsidRDefault="00F6551B" w:rsidP="00F6551B">
      <w:pPr>
        <w:pStyle w:val="Heading2"/>
      </w:pPr>
      <w:r>
        <w:t>Real-Time Clock</w:t>
      </w:r>
      <w:bookmarkEnd w:id="17"/>
    </w:p>
    <w:p w:rsidR="00F6551B" w:rsidRDefault="00F6551B" w:rsidP="00F6551B">
      <w:r>
        <w:t>The logger is equipped with a real-time clock that is set at the factory prior to shipping and is maintained using an internal battery.  The battery has an expected life of 10 years but may need to be replaced sooner.  It is safe to open the unit (with the harness removed) to replace the battery.  The logger requires a CR2032 battery.</w:t>
      </w:r>
    </w:p>
    <w:p w:rsidR="00FD412E" w:rsidRDefault="007C729F" w:rsidP="008F128C">
      <w:pPr>
        <w:pStyle w:val="Heading2"/>
      </w:pPr>
      <w:bookmarkStart w:id="18" w:name="_User_Action_Button"/>
      <w:bookmarkStart w:id="19" w:name="_Toc323574260"/>
      <w:bookmarkEnd w:id="18"/>
      <w:r>
        <w:t>User Action Button</w:t>
      </w:r>
      <w:bookmarkEnd w:id="19"/>
    </w:p>
    <w:p w:rsidR="007C729F" w:rsidRDefault="007C729F" w:rsidP="007C729F">
      <w:r>
        <w:t>The user action button is located on the SD side and can be used to insert a [User Action] stamp into the log file whenever the user desires.</w:t>
      </w:r>
    </w:p>
    <w:p w:rsidR="00796F26" w:rsidRDefault="00796F26" w:rsidP="007C729F">
      <w:r>
        <w:t xml:space="preserve">The User Action button can also be utilized to close an active logging session, eliminating the need to key the system off to close the session.  Press and hold the User Action button </w:t>
      </w:r>
      <w:r w:rsidR="00AC3D2B">
        <w:t>until the File System LED turns off.  It is safe to remove the SD card when the light goes off.  To put the logger back into logging mode hold the User Action button again until the LED turns or blinks green.</w:t>
      </w:r>
    </w:p>
    <w:p w:rsidR="008B119E" w:rsidRDefault="008B119E" w:rsidP="008B119E">
      <w:pPr>
        <w:pStyle w:val="Heading2"/>
      </w:pPr>
      <w:bookmarkStart w:id="20" w:name="_Toc323574261"/>
      <w:r>
        <w:t>SD Card</w:t>
      </w:r>
      <w:r w:rsidR="007C729F">
        <w:t xml:space="preserve"> Slot</w:t>
      </w:r>
      <w:bookmarkEnd w:id="20"/>
    </w:p>
    <w:p w:rsidR="007C729F" w:rsidRDefault="007C729F" w:rsidP="000E1D71">
      <w:r>
        <w:t xml:space="preserve">The SD Card slot accepts standard </w:t>
      </w:r>
      <w:r w:rsidR="006F4F23">
        <w:t>SD cards.  The system is compatible with most SD Cards with a maximum capacity of 8GB.</w:t>
      </w:r>
      <w:r w:rsidR="00AF6C93">
        <w:t xml:space="preserve">  The LED’s can be consulted to indicate if the inserted card is supported.</w:t>
      </w:r>
    </w:p>
    <w:p w:rsidR="00214F73" w:rsidRDefault="008B119E" w:rsidP="000E1D71">
      <w:r>
        <w:t xml:space="preserve">An SD card has been provided </w:t>
      </w:r>
      <w:r w:rsidR="00810B5E">
        <w:t xml:space="preserve">and contains security information required for the proof-of-concept to function.  </w:t>
      </w:r>
      <w:r>
        <w:t>The SD card must be returned with the unit when the evaluation period is complete.</w:t>
      </w:r>
    </w:p>
    <w:p w:rsidR="008B119E" w:rsidRDefault="008B119E" w:rsidP="008B119E">
      <w:pPr>
        <w:pStyle w:val="Heading2"/>
      </w:pPr>
      <w:bookmarkStart w:id="21" w:name="_Serial_Port"/>
      <w:bookmarkStart w:id="22" w:name="_Toc323574262"/>
      <w:bookmarkEnd w:id="21"/>
      <w:r>
        <w:t>Serial Port</w:t>
      </w:r>
      <w:bookmarkEnd w:id="22"/>
    </w:p>
    <w:p w:rsidR="008B119E" w:rsidRDefault="00796F26" w:rsidP="008B119E">
      <w:r>
        <w:t>The logger has a</w:t>
      </w:r>
      <w:r w:rsidR="008B119E">
        <w:t xml:space="preserve"> serial port </w:t>
      </w:r>
      <w:r>
        <w:t xml:space="preserve">that </w:t>
      </w:r>
      <w:r w:rsidR="008B119E">
        <w:t xml:space="preserve">can be used to view detailed trace information from the software.  The information can be useful in troubleshooting problems.  </w:t>
      </w:r>
    </w:p>
    <w:p w:rsidR="008B119E" w:rsidRDefault="008B119E" w:rsidP="008B119E">
      <w:pPr>
        <w:pStyle w:val="NoSpacing"/>
      </w:pPr>
      <w:r>
        <w:lastRenderedPageBreak/>
        <w:t>The serial port configuration values are:</w:t>
      </w:r>
    </w:p>
    <w:tbl>
      <w:tblPr>
        <w:tblStyle w:val="MediumShading1"/>
        <w:tblW w:w="0" w:type="auto"/>
        <w:tblInd w:w="108" w:type="dxa"/>
        <w:tblLook w:val="04A0" w:firstRow="1" w:lastRow="0" w:firstColumn="1" w:lastColumn="0" w:noHBand="0" w:noVBand="1"/>
      </w:tblPr>
      <w:tblGrid>
        <w:gridCol w:w="3084"/>
        <w:gridCol w:w="6096"/>
      </w:tblGrid>
      <w:tr w:rsidR="008B119E" w:rsidTr="002045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Pr>
          <w:p w:rsidR="008B119E" w:rsidRDefault="008B119E" w:rsidP="000628EB">
            <w:r>
              <w:t>Parameter</w:t>
            </w:r>
          </w:p>
        </w:tc>
        <w:tc>
          <w:tcPr>
            <w:tcW w:w="6096" w:type="dxa"/>
          </w:tcPr>
          <w:p w:rsidR="008B119E" w:rsidRDefault="008B119E" w:rsidP="000628EB">
            <w:pPr>
              <w:cnfStyle w:val="100000000000" w:firstRow="1" w:lastRow="0" w:firstColumn="0" w:lastColumn="0" w:oddVBand="0" w:evenVBand="0" w:oddHBand="0" w:evenHBand="0" w:firstRowFirstColumn="0" w:firstRowLastColumn="0" w:lastRowFirstColumn="0" w:lastRowLastColumn="0"/>
            </w:pPr>
            <w:r>
              <w:t>Value</w:t>
            </w:r>
          </w:p>
        </w:tc>
      </w:tr>
      <w:tr w:rsidR="008B119E" w:rsidTr="00204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Pr>
          <w:p w:rsidR="008B119E" w:rsidRDefault="008B119E" w:rsidP="000628EB">
            <w:r>
              <w:t>Baud Rate</w:t>
            </w:r>
          </w:p>
        </w:tc>
        <w:tc>
          <w:tcPr>
            <w:tcW w:w="6096" w:type="dxa"/>
          </w:tcPr>
          <w:p w:rsidR="008B119E" w:rsidRDefault="008B119E" w:rsidP="000628EB">
            <w:pPr>
              <w:cnfStyle w:val="000000100000" w:firstRow="0" w:lastRow="0" w:firstColumn="0" w:lastColumn="0" w:oddVBand="0" w:evenVBand="0" w:oddHBand="1" w:evenHBand="0" w:firstRowFirstColumn="0" w:firstRowLastColumn="0" w:lastRowFirstColumn="0" w:lastRowLastColumn="0"/>
            </w:pPr>
            <w:r>
              <w:t>115200</w:t>
            </w:r>
          </w:p>
        </w:tc>
      </w:tr>
      <w:tr w:rsidR="008B119E" w:rsidTr="002045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Pr>
          <w:p w:rsidR="008B119E" w:rsidRDefault="008B119E" w:rsidP="000628EB">
            <w:r>
              <w:t>Data</w:t>
            </w:r>
          </w:p>
        </w:tc>
        <w:tc>
          <w:tcPr>
            <w:tcW w:w="6096" w:type="dxa"/>
          </w:tcPr>
          <w:p w:rsidR="008B119E" w:rsidRDefault="008B119E" w:rsidP="000628EB">
            <w:pPr>
              <w:cnfStyle w:val="000000010000" w:firstRow="0" w:lastRow="0" w:firstColumn="0" w:lastColumn="0" w:oddVBand="0" w:evenVBand="0" w:oddHBand="0" w:evenHBand="1" w:firstRowFirstColumn="0" w:firstRowLastColumn="0" w:lastRowFirstColumn="0" w:lastRowLastColumn="0"/>
            </w:pPr>
            <w:r>
              <w:t>8 bit</w:t>
            </w:r>
          </w:p>
        </w:tc>
      </w:tr>
      <w:tr w:rsidR="008B119E" w:rsidTr="00204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Pr>
          <w:p w:rsidR="008B119E" w:rsidRDefault="008B119E" w:rsidP="000628EB">
            <w:r>
              <w:t>Parity</w:t>
            </w:r>
          </w:p>
        </w:tc>
        <w:tc>
          <w:tcPr>
            <w:tcW w:w="6096" w:type="dxa"/>
          </w:tcPr>
          <w:p w:rsidR="008B119E" w:rsidRDefault="008B119E" w:rsidP="000628EB">
            <w:pPr>
              <w:cnfStyle w:val="000000100000" w:firstRow="0" w:lastRow="0" w:firstColumn="0" w:lastColumn="0" w:oddVBand="0" w:evenVBand="0" w:oddHBand="1" w:evenHBand="0" w:firstRowFirstColumn="0" w:firstRowLastColumn="0" w:lastRowFirstColumn="0" w:lastRowLastColumn="0"/>
            </w:pPr>
            <w:r>
              <w:t>None</w:t>
            </w:r>
          </w:p>
        </w:tc>
      </w:tr>
      <w:tr w:rsidR="008B119E" w:rsidTr="002045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Pr>
          <w:p w:rsidR="008B119E" w:rsidRDefault="008B119E" w:rsidP="000628EB">
            <w:r>
              <w:t>Stop Bit</w:t>
            </w:r>
          </w:p>
        </w:tc>
        <w:tc>
          <w:tcPr>
            <w:tcW w:w="6096" w:type="dxa"/>
          </w:tcPr>
          <w:p w:rsidR="008B119E" w:rsidRDefault="008B119E" w:rsidP="000628EB">
            <w:pPr>
              <w:cnfStyle w:val="000000010000" w:firstRow="0" w:lastRow="0" w:firstColumn="0" w:lastColumn="0" w:oddVBand="0" w:evenVBand="0" w:oddHBand="0" w:evenHBand="1" w:firstRowFirstColumn="0" w:firstRowLastColumn="0" w:lastRowFirstColumn="0" w:lastRowLastColumn="0"/>
            </w:pPr>
            <w:r>
              <w:t>1</w:t>
            </w:r>
          </w:p>
        </w:tc>
      </w:tr>
      <w:tr w:rsidR="008B119E" w:rsidTr="00204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Pr>
          <w:p w:rsidR="008B119E" w:rsidRDefault="008B119E" w:rsidP="000628EB">
            <w:r>
              <w:t xml:space="preserve">Flow Control </w:t>
            </w:r>
          </w:p>
        </w:tc>
        <w:tc>
          <w:tcPr>
            <w:tcW w:w="6096" w:type="dxa"/>
          </w:tcPr>
          <w:p w:rsidR="008B119E" w:rsidRDefault="008B119E" w:rsidP="000628EB">
            <w:pPr>
              <w:cnfStyle w:val="000000100000" w:firstRow="0" w:lastRow="0" w:firstColumn="0" w:lastColumn="0" w:oddVBand="0" w:evenVBand="0" w:oddHBand="1" w:evenHBand="0" w:firstRowFirstColumn="0" w:firstRowLastColumn="0" w:lastRowFirstColumn="0" w:lastRowLastColumn="0"/>
            </w:pPr>
            <w:r>
              <w:t>None</w:t>
            </w:r>
          </w:p>
        </w:tc>
      </w:tr>
    </w:tbl>
    <w:p w:rsidR="008B119E" w:rsidRDefault="008B119E" w:rsidP="008B119E">
      <w:pPr>
        <w:pStyle w:val="NoSpacing"/>
      </w:pPr>
    </w:p>
    <w:p w:rsidR="00AA758C" w:rsidRDefault="00AA758C" w:rsidP="008B119E">
      <w:pPr>
        <w:pStyle w:val="NoSpacing"/>
      </w:pPr>
      <w:r>
        <w:t xml:space="preserve">See the </w:t>
      </w:r>
      <w:hyperlink w:anchor="_Connector_Pins" w:history="1">
        <w:r w:rsidRPr="00AA758C">
          <w:rPr>
            <w:rStyle w:val="Hyperlink"/>
          </w:rPr>
          <w:t>Connector Pins</w:t>
        </w:r>
      </w:hyperlink>
      <w:r>
        <w:t xml:space="preserve"> section of this guide for details about the pins needed to utilize the serial output.</w:t>
      </w:r>
    </w:p>
    <w:p w:rsidR="00AA758C" w:rsidRDefault="00AA758C" w:rsidP="008B119E">
      <w:pPr>
        <w:pStyle w:val="NoSpacing"/>
      </w:pPr>
    </w:p>
    <w:p w:rsidR="00544169" w:rsidRDefault="00796F26" w:rsidP="001A6A9F">
      <w:pPr>
        <w:pStyle w:val="Heading1"/>
      </w:pPr>
      <w:bookmarkStart w:id="23" w:name="_Status_LED’s"/>
      <w:bookmarkStart w:id="24" w:name="_Debug_Messages_via"/>
      <w:bookmarkStart w:id="25" w:name="_Data_Logging"/>
      <w:bookmarkEnd w:id="23"/>
      <w:bookmarkEnd w:id="24"/>
      <w:bookmarkEnd w:id="25"/>
      <w:r>
        <w:br w:type="page"/>
      </w:r>
      <w:bookmarkStart w:id="26" w:name="_Toc323574263"/>
      <w:r w:rsidR="00544169">
        <w:lastRenderedPageBreak/>
        <w:t>Data Logging</w:t>
      </w:r>
      <w:bookmarkEnd w:id="26"/>
    </w:p>
    <w:p w:rsidR="00796F26" w:rsidRDefault="00796F26" w:rsidP="00544169">
      <w:r>
        <w:t xml:space="preserve">The logger utilizes a standard SD card up to 8GB.  The logger looks for the presence of an SD Card at start up.   If one isn’t present the </w:t>
      </w:r>
      <w:hyperlink w:anchor="_LED’s_1" w:history="1">
        <w:r w:rsidRPr="00796F26">
          <w:rPr>
            <w:rStyle w:val="Hyperlink"/>
          </w:rPr>
          <w:t>File System LED</w:t>
        </w:r>
      </w:hyperlink>
      <w:r>
        <w:t xml:space="preserve"> will blink orange to indicate that it’s waiting for an SD card.  An SD card can be inserted at any time and the </w:t>
      </w:r>
      <w:hyperlink w:anchor="_LED’s_1" w:history="1">
        <w:r w:rsidRPr="00796F26">
          <w:rPr>
            <w:rStyle w:val="Hyperlink"/>
          </w:rPr>
          <w:t>File System LED</w:t>
        </w:r>
      </w:hyperlink>
      <w:r>
        <w:t xml:space="preserve"> will change to reflect the new status. </w:t>
      </w:r>
    </w:p>
    <w:p w:rsidR="00AC3D2B" w:rsidRDefault="00AC3D2B" w:rsidP="00544169">
      <w:r>
        <w:t xml:space="preserve">By default the logger is configured to log all data using a baud rate of 250K.  A configuration file can be used to change the baud rate or filter the CAN data.  See the </w:t>
      </w:r>
      <w:hyperlink w:anchor="_Debug_Output" w:history="1">
        <w:r w:rsidRPr="00AC3D2B">
          <w:rPr>
            <w:rStyle w:val="Hyperlink"/>
          </w:rPr>
          <w:t>Configuration File</w:t>
        </w:r>
      </w:hyperlink>
      <w:r>
        <w:t xml:space="preserve"> section for more details.  </w:t>
      </w:r>
    </w:p>
    <w:p w:rsidR="00F43BEB" w:rsidRDefault="00F43BEB" w:rsidP="00F43BEB">
      <w:pPr>
        <w:pStyle w:val="Heading2"/>
      </w:pPr>
      <w:bookmarkStart w:id="27" w:name="_Toc323574264"/>
      <w:r>
        <w:t>Closing a log session</w:t>
      </w:r>
      <w:bookmarkEnd w:id="27"/>
    </w:p>
    <w:p w:rsidR="006E33CE" w:rsidRDefault="006E33CE" w:rsidP="00544169">
      <w:r>
        <w:t xml:space="preserve">The logger utilizes the </w:t>
      </w:r>
      <w:hyperlink w:anchor="_Connector_Pins" w:history="1">
        <w:proofErr w:type="spellStart"/>
        <w:r w:rsidRPr="00F43BEB">
          <w:rPr>
            <w:rStyle w:val="Hyperlink"/>
          </w:rPr>
          <w:t>keyswitch</w:t>
        </w:r>
        <w:proofErr w:type="spellEnd"/>
        <w:r w:rsidRPr="00F43BEB">
          <w:rPr>
            <w:rStyle w:val="Hyperlink"/>
          </w:rPr>
          <w:t xml:space="preserve"> pin</w:t>
        </w:r>
      </w:hyperlink>
      <w:r>
        <w:t xml:space="preserve"> to determine when to start and stop.  </w:t>
      </w:r>
      <w:r w:rsidR="00F43BEB">
        <w:t>The key switch indicates to the logger that it is safe to close the session file.  The logger keeps itself powered while it closes the session and then allows itself to shut down.</w:t>
      </w:r>
    </w:p>
    <w:p w:rsidR="00F43BEB" w:rsidRDefault="00F43BEB" w:rsidP="00544169">
      <w:r w:rsidRPr="00F43BEB">
        <w:t xml:space="preserve">The </w:t>
      </w:r>
      <w:hyperlink w:anchor="_User_Action_Button" w:history="1">
        <w:r w:rsidRPr="00F43BEB">
          <w:rPr>
            <w:rStyle w:val="Hyperlink"/>
          </w:rPr>
          <w:t>User Action</w:t>
        </w:r>
      </w:hyperlink>
      <w:r>
        <w:t xml:space="preserve"> button can also be used to close a session and initiate a new session.  Simply hold the User Action button until the File System LED turns off.  Then hold it again until the LED turns or blinks green to initiate a new session.</w:t>
      </w:r>
    </w:p>
    <w:p w:rsidR="00F6551B" w:rsidRDefault="00F6551B" w:rsidP="00F6551B">
      <w:pPr>
        <w:pStyle w:val="Heading2"/>
      </w:pPr>
      <w:bookmarkStart w:id="28" w:name="_Toc323574265"/>
      <w:r>
        <w:t>Log Files</w:t>
      </w:r>
      <w:bookmarkEnd w:id="28"/>
    </w:p>
    <w:p w:rsidR="00431EA7" w:rsidRDefault="00431EA7" w:rsidP="00544169">
      <w:r>
        <w:t xml:space="preserve">The logger has two type of logging mechanisms which are described below. </w:t>
      </w:r>
    </w:p>
    <w:p w:rsidR="00431EA7" w:rsidRDefault="00431EA7" w:rsidP="00431EA7">
      <w:pPr>
        <w:pStyle w:val="Heading3"/>
      </w:pPr>
      <w:bookmarkStart w:id="29" w:name="_Toc323574266"/>
      <w:r>
        <w:t>Standard</w:t>
      </w:r>
      <w:bookmarkEnd w:id="29"/>
    </w:p>
    <w:p w:rsidR="00F6551B" w:rsidRDefault="00F6551B" w:rsidP="00544169">
      <w:r>
        <w:t>The system create</w:t>
      </w:r>
      <w:r w:rsidR="00431EA7">
        <w:t>s</w:t>
      </w:r>
      <w:r>
        <w:t xml:space="preserve"> log files</w:t>
      </w:r>
      <w:r w:rsidR="00431EA7">
        <w:t xml:space="preserve"> using utilizes the loggers date and time</w:t>
      </w:r>
      <w:r>
        <w:t xml:space="preserve">.  The date serves as the main folder and the </w:t>
      </w:r>
      <w:r w:rsidR="00431EA7">
        <w:t>time serves as the file name within the folder.  The logger will continue to run until there isn’t any space available for creating new files.</w:t>
      </w:r>
      <w:r w:rsidR="00A1459C">
        <w:t xml:space="preserve">  The result is that all data is maintained until removed from the SD card.  This is an ideal mechanism for an engineering environment.</w:t>
      </w:r>
    </w:p>
    <w:p w:rsidR="00431EA7" w:rsidRDefault="00431EA7" w:rsidP="00431EA7">
      <w:pPr>
        <w:pStyle w:val="Heading3"/>
      </w:pPr>
      <w:bookmarkStart w:id="30" w:name="_Toc323574267"/>
      <w:r>
        <w:t>Circular</w:t>
      </w:r>
      <w:bookmarkEnd w:id="30"/>
    </w:p>
    <w:p w:rsidR="00431EA7" w:rsidRPr="00431EA7" w:rsidRDefault="00431EA7" w:rsidP="00431EA7">
      <w:r>
        <w:t>This mode utilizes a total of five files named LOG_001.MEL through LOG_005.MEL.  At startup the logger will rename LOG_004.MEL to LOG_005.MEL, LOG_003.MEL to LOG_004.MEL, LOG_002.MEL to LOG_003.MEL, and finally, LOG_001.MEL to LOG_002.MEL.  It will then utilize LOG_001.MEL for the active session.</w:t>
      </w:r>
      <w:r w:rsidR="00A1459C">
        <w:t xml:space="preserve">  The result is a circular mechanism and is ideal for production environments.</w:t>
      </w:r>
    </w:p>
    <w:p w:rsidR="00582442" w:rsidRDefault="000628EB" w:rsidP="000628EB">
      <w:pPr>
        <w:pStyle w:val="Heading2"/>
      </w:pPr>
      <w:bookmarkStart w:id="31" w:name="_Toc323574268"/>
      <w:r>
        <w:t>File Layout</w:t>
      </w:r>
      <w:bookmarkEnd w:id="31"/>
    </w:p>
    <w:p w:rsidR="00EA14BF" w:rsidRPr="00EA14BF" w:rsidRDefault="00EA14BF" w:rsidP="00EA14BF">
      <w:r>
        <w:t>All lines are terminated with the standard \r\n</w:t>
      </w:r>
      <w:r w:rsidR="00F6551B">
        <w:t xml:space="preserve"> (0x0D, 0x</w:t>
      </w:r>
      <w:r w:rsidR="00975FA4">
        <w:t>0A)</w:t>
      </w:r>
      <w:r>
        <w:t xml:space="preserve"> characters.</w:t>
      </w:r>
    </w:p>
    <w:tbl>
      <w:tblPr>
        <w:tblStyle w:val="MediumShading1"/>
        <w:tblW w:w="0" w:type="auto"/>
        <w:tblLook w:val="04A0" w:firstRow="1" w:lastRow="0" w:firstColumn="1" w:lastColumn="0" w:noHBand="0" w:noVBand="1"/>
      </w:tblPr>
      <w:tblGrid>
        <w:gridCol w:w="2455"/>
        <w:gridCol w:w="6833"/>
      </w:tblGrid>
      <w:tr w:rsidR="000628EB" w:rsidTr="00EA14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0628EB" w:rsidRDefault="000628EB" w:rsidP="000628EB">
            <w:r>
              <w:t>Reference</w:t>
            </w:r>
          </w:p>
        </w:tc>
        <w:tc>
          <w:tcPr>
            <w:tcW w:w="6833" w:type="dxa"/>
          </w:tcPr>
          <w:p w:rsidR="000628EB" w:rsidRDefault="000628EB" w:rsidP="000628EB">
            <w:pPr>
              <w:cnfStyle w:val="100000000000" w:firstRow="1" w:lastRow="0" w:firstColumn="0" w:lastColumn="0" w:oddVBand="0" w:evenVBand="0" w:oddHBand="0" w:evenHBand="0" w:firstRowFirstColumn="0" w:firstRowLastColumn="0" w:lastRowFirstColumn="0" w:lastRowLastColumn="0"/>
            </w:pPr>
            <w:r>
              <w:t>Description</w:t>
            </w:r>
          </w:p>
        </w:tc>
      </w:tr>
      <w:tr w:rsidR="00A25838" w:rsidTr="00EA14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A25838" w:rsidRDefault="00A25838" w:rsidP="000628EB">
            <w:r>
              <w:t>[Header]</w:t>
            </w:r>
          </w:p>
        </w:tc>
        <w:tc>
          <w:tcPr>
            <w:tcW w:w="6833" w:type="dxa"/>
          </w:tcPr>
          <w:p w:rsidR="00A25838" w:rsidRDefault="00A25838" w:rsidP="00975FA4">
            <w:pPr>
              <w:cnfStyle w:val="000000100000" w:firstRow="0" w:lastRow="0" w:firstColumn="0" w:lastColumn="0" w:oddVBand="0" w:evenVBand="0" w:oddHBand="1" w:evenHBand="0" w:firstRowFirstColumn="0" w:firstRowLastColumn="0" w:lastRowFirstColumn="0" w:lastRowLastColumn="0"/>
            </w:pPr>
            <w:r>
              <w:t>Indicates the start and end of the header data</w:t>
            </w:r>
            <w:r w:rsidR="00975FA4">
              <w:t xml:space="preserve">. </w:t>
            </w:r>
          </w:p>
        </w:tc>
      </w:tr>
      <w:tr w:rsidR="000628EB" w:rsidTr="00EA14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0628EB" w:rsidRDefault="000628EB" w:rsidP="000628EB">
            <w:r>
              <w:lastRenderedPageBreak/>
              <w:t>Header</w:t>
            </w:r>
          </w:p>
        </w:tc>
        <w:tc>
          <w:tcPr>
            <w:tcW w:w="6833" w:type="dxa"/>
          </w:tcPr>
          <w:p w:rsidR="000628EB" w:rsidRDefault="000628EB" w:rsidP="000628EB">
            <w:pPr>
              <w:cnfStyle w:val="000000010000" w:firstRow="0" w:lastRow="0" w:firstColumn="0" w:lastColumn="0" w:oddVBand="0" w:evenVBand="0" w:oddHBand="0" w:evenHBand="1" w:firstRowFirstColumn="0" w:firstRowLastColumn="0" w:lastRowFirstColumn="0" w:lastRowLastColumn="0"/>
            </w:pPr>
            <w:r>
              <w:t>Contains revision information and the configuration details used for the log f</w:t>
            </w:r>
            <w:r w:rsidR="00EA14BF">
              <w:t>ile:</w:t>
            </w:r>
          </w:p>
          <w:p w:rsidR="00EA14BF" w:rsidRDefault="00975FA4" w:rsidP="00EA14BF">
            <w:pPr>
              <w:ind w:left="720"/>
              <w:cnfStyle w:val="000000010000" w:firstRow="0" w:lastRow="0" w:firstColumn="0" w:lastColumn="0" w:oddVBand="0" w:evenVBand="0" w:oddHBand="0" w:evenHBand="1" w:firstRowFirstColumn="0" w:firstRowLastColumn="0" w:lastRowFirstColumn="0" w:lastRowLastColumn="0"/>
            </w:pPr>
            <w:proofErr w:type="spellStart"/>
            <w:r>
              <w:t>MobilEyzeLogger</w:t>
            </w:r>
            <w:proofErr w:type="spellEnd"/>
            <w:r>
              <w:t>=</w:t>
            </w:r>
            <w:proofErr w:type="spellStart"/>
            <w:r>
              <w:t>Vx.x</w:t>
            </w:r>
            <w:proofErr w:type="spellEnd"/>
          </w:p>
          <w:p w:rsidR="00EA14BF" w:rsidRDefault="00EA14BF" w:rsidP="00EA14BF">
            <w:pPr>
              <w:ind w:left="720"/>
              <w:cnfStyle w:val="000000010000" w:firstRow="0" w:lastRow="0" w:firstColumn="0" w:lastColumn="0" w:oddVBand="0" w:evenVBand="0" w:oddHBand="0" w:evenHBand="1" w:firstRowFirstColumn="0" w:firstRowLastColumn="0" w:lastRowFirstColumn="0" w:lastRowLastColumn="0"/>
            </w:pPr>
            <w:proofErr w:type="spellStart"/>
            <w:r>
              <w:t>BusSpeed</w:t>
            </w:r>
            <w:proofErr w:type="spellEnd"/>
            <w:r>
              <w:t>=250K Baud</w:t>
            </w:r>
          </w:p>
          <w:p w:rsidR="00EA14BF" w:rsidRDefault="00EA14BF" w:rsidP="00EA14BF">
            <w:pPr>
              <w:ind w:left="720"/>
              <w:cnfStyle w:val="000000010000" w:firstRow="0" w:lastRow="0" w:firstColumn="0" w:lastColumn="0" w:oddVBand="0" w:evenVBand="0" w:oddHBand="0" w:evenHBand="1" w:firstRowFirstColumn="0" w:firstRowLastColumn="0" w:lastRowFirstColumn="0" w:lastRowLastColumn="0"/>
            </w:pPr>
            <w:r>
              <w:t>Filter=0x170,0x170,F (there can be up to 10 filters)</w:t>
            </w:r>
          </w:p>
        </w:tc>
      </w:tr>
      <w:tr w:rsidR="000628EB" w:rsidTr="00EA14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0628EB" w:rsidRDefault="000628EB" w:rsidP="000628EB">
            <w:r>
              <w:t>Data</w:t>
            </w:r>
          </w:p>
        </w:tc>
        <w:tc>
          <w:tcPr>
            <w:tcW w:w="6833" w:type="dxa"/>
          </w:tcPr>
          <w:p w:rsidR="000628EB" w:rsidRDefault="000628EB" w:rsidP="000628EB">
            <w:pPr>
              <w:cnfStyle w:val="000000100000" w:firstRow="0" w:lastRow="0" w:firstColumn="0" w:lastColumn="0" w:oddVBand="0" w:evenVBand="0" w:oddHBand="1" w:evenHBand="0" w:firstRowFirstColumn="0" w:firstRowLastColumn="0" w:lastRowFirstColumn="0" w:lastRowLastColumn="0"/>
            </w:pPr>
            <w:r>
              <w:t>Data lines formatted with the following format string:</w:t>
            </w:r>
          </w:p>
          <w:p w:rsidR="000628EB" w:rsidRDefault="000628EB" w:rsidP="000628EB">
            <w:pPr>
              <w:cnfStyle w:val="000000100000" w:firstRow="0" w:lastRow="0" w:firstColumn="0" w:lastColumn="0" w:oddVBand="0" w:evenVBand="0" w:oddHBand="1" w:evenHBand="0" w:firstRowFirstColumn="0" w:firstRowLastColumn="0" w:lastRowFirstColumn="0" w:lastRowLastColumn="0"/>
            </w:pPr>
            <w:r w:rsidRPr="00EE17D0">
              <w:t>%08x,%01d,%01d,%02x,%02x,%02x,%02x,%02x,%02x,%02x,%02x</w:t>
            </w:r>
            <w:r>
              <w:t>,</w:t>
            </w:r>
            <w:r w:rsidRPr="00521B99">
              <w:t xml:space="preserve"> </w:t>
            </w:r>
            <w:r w:rsidR="00E73BB6">
              <w:t>%</w:t>
            </w:r>
            <w:proofErr w:type="spellStart"/>
            <w:r>
              <w:t>d,%d</w:t>
            </w:r>
            <w:proofErr w:type="spellEnd"/>
            <w:r>
              <w:t>\r\n</w:t>
            </w:r>
          </w:p>
          <w:p w:rsidR="00EA14BF" w:rsidRDefault="00EA14BF" w:rsidP="000628EB">
            <w:pPr>
              <w:cnfStyle w:val="000000100000" w:firstRow="0" w:lastRow="0" w:firstColumn="0" w:lastColumn="0" w:oddVBand="0" w:evenVBand="0" w:oddHBand="1" w:evenHBand="0" w:firstRowFirstColumn="0" w:firstRowLastColumn="0" w:lastRowFirstColumn="0" w:lastRowLastColumn="0"/>
            </w:pPr>
          </w:p>
          <w:p w:rsidR="000628EB" w:rsidRDefault="00EA14BF" w:rsidP="000628EB">
            <w:pPr>
              <w:cnfStyle w:val="000000100000" w:firstRow="0" w:lastRow="0" w:firstColumn="0" w:lastColumn="0" w:oddVBand="0" w:evenVBand="0" w:oddHBand="1" w:evenHBand="0" w:firstRowFirstColumn="0" w:firstRowLastColumn="0" w:lastRowFirstColumn="0" w:lastRowLastColumn="0"/>
            </w:pPr>
            <w:r>
              <w:t>Represented with id’s it looks like:</w:t>
            </w:r>
          </w:p>
          <w:p w:rsidR="00EA14BF" w:rsidRDefault="00EA14BF" w:rsidP="00EA14BF">
            <w:pPr>
              <w:cnfStyle w:val="000000100000" w:firstRow="0" w:lastRow="0" w:firstColumn="0" w:lastColumn="0" w:oddVBand="0" w:evenVBand="0" w:oddHBand="1" w:evenHBand="0" w:firstRowFirstColumn="0" w:firstRowLastColumn="0" w:lastRowFirstColumn="0" w:lastRowLastColumn="0"/>
            </w:pPr>
            <w:proofErr w:type="spellStart"/>
            <w:r>
              <w:t>MsgId</w:t>
            </w:r>
            <w:proofErr w:type="spellEnd"/>
            <w:r>
              <w:t>, Extended, Size, Byte[0],</w:t>
            </w:r>
            <w:r w:rsidRPr="00582442">
              <w:t xml:space="preserve"> </w:t>
            </w:r>
            <w:r>
              <w:t>Byte[1],</w:t>
            </w:r>
            <w:r w:rsidRPr="00582442">
              <w:t xml:space="preserve"> </w:t>
            </w:r>
            <w:r>
              <w:t>Byte[2],</w:t>
            </w:r>
            <w:r w:rsidRPr="00582442">
              <w:t xml:space="preserve"> </w:t>
            </w:r>
            <w:r>
              <w:t>Byte[3],</w:t>
            </w:r>
            <w:r w:rsidRPr="00582442">
              <w:t xml:space="preserve"> </w:t>
            </w:r>
            <w:r>
              <w:t>Byte[4],</w:t>
            </w:r>
            <w:r w:rsidRPr="00582442">
              <w:t xml:space="preserve"> </w:t>
            </w:r>
            <w:r>
              <w:t>Byte[5],</w:t>
            </w:r>
            <w:r w:rsidRPr="00582442">
              <w:t xml:space="preserve"> </w:t>
            </w:r>
            <w:r>
              <w:t>Byte[6],</w:t>
            </w:r>
            <w:r w:rsidRPr="00582442">
              <w:t xml:space="preserve"> </w:t>
            </w:r>
            <w:r>
              <w:t>Byte[7],</w:t>
            </w:r>
            <w:r w:rsidRPr="00521B99">
              <w:t xml:space="preserve"> </w:t>
            </w:r>
            <w:proofErr w:type="spellStart"/>
            <w:r w:rsidR="0001590B">
              <w:t>Time</w:t>
            </w:r>
            <w:r>
              <w:t>,Delta</w:t>
            </w:r>
            <w:proofErr w:type="spellEnd"/>
            <w:r>
              <w:t>\r\n</w:t>
            </w:r>
          </w:p>
          <w:p w:rsidR="00EA14BF" w:rsidRDefault="00EA14BF" w:rsidP="00EA14BF">
            <w:pPr>
              <w:cnfStyle w:val="000000100000" w:firstRow="0" w:lastRow="0" w:firstColumn="0" w:lastColumn="0" w:oddVBand="0" w:evenVBand="0" w:oddHBand="1" w:evenHBand="0" w:firstRowFirstColumn="0" w:firstRowLastColumn="0" w:lastRowFirstColumn="0" w:lastRowLastColumn="0"/>
            </w:pPr>
          </w:p>
          <w:p w:rsidR="00EA14BF" w:rsidRDefault="00EA14BF" w:rsidP="00EA14BF">
            <w:pPr>
              <w:cnfStyle w:val="000000100000" w:firstRow="0" w:lastRow="0" w:firstColumn="0" w:lastColumn="0" w:oddVBand="0" w:evenVBand="0" w:oddHBand="1" w:evenHBand="0" w:firstRowFirstColumn="0" w:firstRowLastColumn="0" w:lastRowFirstColumn="0" w:lastRowLastColumn="0"/>
            </w:pPr>
            <w:r>
              <w:t>Where:</w:t>
            </w:r>
          </w:p>
          <w:p w:rsidR="00EA14BF" w:rsidRDefault="00EA14BF" w:rsidP="00EA14BF">
            <w:pPr>
              <w:cnfStyle w:val="000000100000" w:firstRow="0" w:lastRow="0" w:firstColumn="0" w:lastColumn="0" w:oddVBand="0" w:evenVBand="0" w:oddHBand="1" w:evenHBand="0" w:firstRowFirstColumn="0" w:firstRowLastColumn="0" w:lastRowFirstColumn="0" w:lastRowLastColumn="0"/>
            </w:pPr>
            <w:proofErr w:type="spellStart"/>
            <w:r>
              <w:t>MsgId</w:t>
            </w:r>
            <w:proofErr w:type="spellEnd"/>
            <w:r>
              <w:t xml:space="preserve"> : The message id</w:t>
            </w:r>
          </w:p>
          <w:p w:rsidR="00EA14BF" w:rsidRDefault="00EA14BF" w:rsidP="00EA14BF">
            <w:pPr>
              <w:cnfStyle w:val="000000100000" w:firstRow="0" w:lastRow="0" w:firstColumn="0" w:lastColumn="0" w:oddVBand="0" w:evenVBand="0" w:oddHBand="1" w:evenHBand="0" w:firstRowFirstColumn="0" w:firstRowLastColumn="0" w:lastRowFirstColumn="0" w:lastRowLastColumn="0"/>
            </w:pPr>
            <w:r>
              <w:t>Extended : T if it’s an extended message, F otherwise</w:t>
            </w:r>
          </w:p>
          <w:p w:rsidR="00EA14BF" w:rsidRDefault="00EA14BF" w:rsidP="00EA14BF">
            <w:pPr>
              <w:cnfStyle w:val="000000100000" w:firstRow="0" w:lastRow="0" w:firstColumn="0" w:lastColumn="0" w:oddVBand="0" w:evenVBand="0" w:oddHBand="1" w:evenHBand="0" w:firstRowFirstColumn="0" w:firstRowLastColumn="0" w:lastRowFirstColumn="0" w:lastRowLastColumn="0"/>
            </w:pPr>
            <w:r>
              <w:t>Size: The number of bytes of data received in the message</w:t>
            </w:r>
          </w:p>
          <w:p w:rsidR="00EA14BF" w:rsidRDefault="00EA14BF" w:rsidP="00EA14BF">
            <w:pPr>
              <w:cnfStyle w:val="000000100000" w:firstRow="0" w:lastRow="0" w:firstColumn="0" w:lastColumn="0" w:oddVBand="0" w:evenVBand="0" w:oddHBand="1" w:evenHBand="0" w:firstRowFirstColumn="0" w:firstRowLastColumn="0" w:lastRowFirstColumn="0" w:lastRowLastColumn="0"/>
            </w:pPr>
            <w:r>
              <w:t>Byte[0..7]: The data received in the message</w:t>
            </w:r>
          </w:p>
          <w:p w:rsidR="00EA14BF" w:rsidRDefault="0001590B" w:rsidP="00EA14BF">
            <w:pPr>
              <w:cnfStyle w:val="000000100000" w:firstRow="0" w:lastRow="0" w:firstColumn="0" w:lastColumn="0" w:oddVBand="0" w:evenVBand="0" w:oddHBand="1" w:evenHBand="0" w:firstRowFirstColumn="0" w:firstRowLastColumn="0" w:lastRowFirstColumn="0" w:lastRowLastColumn="0"/>
            </w:pPr>
            <w:r>
              <w:t>Time</w:t>
            </w:r>
            <w:r w:rsidR="00EA14BF">
              <w:t xml:space="preserve">: The </w:t>
            </w:r>
            <w:r>
              <w:t xml:space="preserve"># of milliseconds since the application started.  </w:t>
            </w:r>
          </w:p>
          <w:p w:rsidR="00EA14BF" w:rsidRDefault="00EA14BF" w:rsidP="0001590B">
            <w:pPr>
              <w:cnfStyle w:val="000000100000" w:firstRow="0" w:lastRow="0" w:firstColumn="0" w:lastColumn="0" w:oddVBand="0" w:evenVBand="0" w:oddHBand="1" w:evenHBand="0" w:firstRowFirstColumn="0" w:firstRowLastColumn="0" w:lastRowFirstColumn="0" w:lastRowLastColumn="0"/>
            </w:pPr>
            <w:r>
              <w:t xml:space="preserve">Delta: The </w:t>
            </w:r>
            <w:r w:rsidR="0001590B">
              <w:t xml:space="preserve">millisecond </w:t>
            </w:r>
            <w:r>
              <w:t>delta from the time of the last message.</w:t>
            </w:r>
          </w:p>
        </w:tc>
      </w:tr>
      <w:tr w:rsidR="000628EB" w:rsidTr="00EA14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0628EB" w:rsidRDefault="00EA14BF" w:rsidP="000628EB">
            <w:r>
              <w:t>[End]</w:t>
            </w:r>
          </w:p>
        </w:tc>
        <w:tc>
          <w:tcPr>
            <w:tcW w:w="6833" w:type="dxa"/>
          </w:tcPr>
          <w:p w:rsidR="000628EB" w:rsidRDefault="00EA14BF" w:rsidP="0001590B">
            <w:pPr>
              <w:cnfStyle w:val="000000010000" w:firstRow="0" w:lastRow="0" w:firstColumn="0" w:lastColumn="0" w:oddVBand="0" w:evenVBand="0" w:oddHBand="0" w:evenHBand="1" w:firstRowFirstColumn="0" w:firstRowLastColumn="0" w:lastRowFirstColumn="0" w:lastRowLastColumn="0"/>
            </w:pPr>
            <w:r>
              <w:t xml:space="preserve">Indicates the end of the data for that session.  </w:t>
            </w:r>
          </w:p>
        </w:tc>
      </w:tr>
    </w:tbl>
    <w:p w:rsidR="00214F73" w:rsidRDefault="00214F73" w:rsidP="000E1D71"/>
    <w:p w:rsidR="000E1D71" w:rsidRDefault="000E1D71" w:rsidP="003F5E2D">
      <w:pPr>
        <w:pStyle w:val="Heading1"/>
      </w:pPr>
      <w:bookmarkStart w:id="32" w:name="_Debug_Output"/>
      <w:bookmarkStart w:id="33" w:name="_Configuration_File"/>
      <w:bookmarkStart w:id="34" w:name="_Toc323574269"/>
      <w:bookmarkEnd w:id="32"/>
      <w:bookmarkEnd w:id="33"/>
      <w:r>
        <w:t>Configuration</w:t>
      </w:r>
      <w:r w:rsidR="003F5E2D">
        <w:t xml:space="preserve"> File</w:t>
      </w:r>
      <w:bookmarkEnd w:id="34"/>
    </w:p>
    <w:p w:rsidR="00B0589B" w:rsidRDefault="000E1D71" w:rsidP="000E1D71">
      <w:r>
        <w:t>The appl</w:t>
      </w:r>
      <w:r w:rsidR="00E73BB6">
        <w:t>ication can be configured using a simple text file</w:t>
      </w:r>
      <w:r>
        <w:t xml:space="preserve"> that can be created manually (see the </w:t>
      </w:r>
      <w:hyperlink w:anchor="_Configuration_File_Format" w:history="1">
        <w:r w:rsidRPr="000E1D71">
          <w:rPr>
            <w:rStyle w:val="Hyperlink"/>
          </w:rPr>
          <w:t>Configuration File Format</w:t>
        </w:r>
      </w:hyperlink>
      <w:r>
        <w:t xml:space="preserve"> section below for details).</w:t>
      </w:r>
      <w:r w:rsidR="00B0589B">
        <w:t xml:space="preserve">  </w:t>
      </w:r>
    </w:p>
    <w:p w:rsidR="003F5E2D" w:rsidRDefault="003F5E2D" w:rsidP="003F5E2D">
      <w:pPr>
        <w:pStyle w:val="Heading2"/>
      </w:pPr>
      <w:bookmarkStart w:id="35" w:name="_Toc323574270"/>
      <w:r>
        <w:t>File Name</w:t>
      </w:r>
      <w:bookmarkEnd w:id="35"/>
    </w:p>
    <w:p w:rsidR="000E1D71" w:rsidRDefault="00B0589B" w:rsidP="000E1D71">
      <w:r>
        <w:t>The configurati</w:t>
      </w:r>
      <w:r w:rsidR="00975FA4">
        <w:t>on file must be named LOGGER.MEC</w:t>
      </w:r>
      <w:r>
        <w:t>.</w:t>
      </w:r>
    </w:p>
    <w:p w:rsidR="003F5E2D" w:rsidRDefault="003F5E2D" w:rsidP="003F5E2D">
      <w:pPr>
        <w:pStyle w:val="Heading2"/>
      </w:pPr>
      <w:bookmarkStart w:id="36" w:name="_Toc323574271"/>
      <w:r>
        <w:t>Parameters</w:t>
      </w:r>
      <w:bookmarkEnd w:id="36"/>
    </w:p>
    <w:p w:rsidR="003F5E2D" w:rsidRDefault="003F5E2D" w:rsidP="003F5E2D">
      <w:pPr>
        <w:pStyle w:val="NoSpacing"/>
      </w:pPr>
      <w:r>
        <w:t>The following table describes the parameters for the configuration file.</w:t>
      </w:r>
    </w:p>
    <w:p w:rsidR="003F5E2D" w:rsidRDefault="003F5E2D" w:rsidP="003F5E2D">
      <w:pPr>
        <w:pStyle w:val="NoSpacing"/>
      </w:pPr>
    </w:p>
    <w:tbl>
      <w:tblPr>
        <w:tblStyle w:val="MediumShading1"/>
        <w:tblW w:w="97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1350"/>
        <w:gridCol w:w="1530"/>
        <w:gridCol w:w="4050"/>
      </w:tblGrid>
      <w:tr w:rsidR="003F5E2D" w:rsidTr="00715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top w:val="none" w:sz="0" w:space="0" w:color="auto"/>
              <w:left w:val="none" w:sz="0" w:space="0" w:color="auto"/>
              <w:bottom w:val="none" w:sz="0" w:space="0" w:color="auto"/>
              <w:right w:val="none" w:sz="0" w:space="0" w:color="auto"/>
            </w:tcBorders>
          </w:tcPr>
          <w:p w:rsidR="003F5E2D" w:rsidRDefault="003F5E2D" w:rsidP="000628EB">
            <w:pPr>
              <w:pStyle w:val="NoSpacing"/>
            </w:pPr>
            <w:r>
              <w:t>Parameter</w:t>
            </w:r>
          </w:p>
        </w:tc>
        <w:tc>
          <w:tcPr>
            <w:tcW w:w="1350" w:type="dxa"/>
            <w:tcBorders>
              <w:top w:val="none" w:sz="0" w:space="0" w:color="auto"/>
              <w:left w:val="none" w:sz="0" w:space="0" w:color="auto"/>
              <w:bottom w:val="none" w:sz="0" w:space="0" w:color="auto"/>
              <w:right w:val="none" w:sz="0" w:space="0" w:color="auto"/>
            </w:tcBorders>
          </w:tcPr>
          <w:p w:rsidR="003F5E2D" w:rsidRDefault="003F5E2D" w:rsidP="000628EB">
            <w:pPr>
              <w:pStyle w:val="NoSpacing"/>
              <w:cnfStyle w:val="100000000000" w:firstRow="1" w:lastRow="0" w:firstColumn="0" w:lastColumn="0" w:oddVBand="0" w:evenVBand="0" w:oddHBand="0" w:evenHBand="0" w:firstRowFirstColumn="0" w:firstRowLastColumn="0" w:lastRowFirstColumn="0" w:lastRowLastColumn="0"/>
            </w:pPr>
            <w:r>
              <w:t>Format</w:t>
            </w:r>
          </w:p>
        </w:tc>
        <w:tc>
          <w:tcPr>
            <w:tcW w:w="1530" w:type="dxa"/>
            <w:tcBorders>
              <w:top w:val="none" w:sz="0" w:space="0" w:color="auto"/>
              <w:left w:val="none" w:sz="0" w:space="0" w:color="auto"/>
              <w:bottom w:val="none" w:sz="0" w:space="0" w:color="auto"/>
              <w:right w:val="none" w:sz="0" w:space="0" w:color="auto"/>
            </w:tcBorders>
          </w:tcPr>
          <w:p w:rsidR="003F5E2D" w:rsidRDefault="003F5E2D" w:rsidP="000628EB">
            <w:pPr>
              <w:pStyle w:val="NoSpacing"/>
              <w:cnfStyle w:val="100000000000" w:firstRow="1" w:lastRow="0" w:firstColumn="0" w:lastColumn="0" w:oddVBand="0" w:evenVBand="0" w:oddHBand="0" w:evenHBand="0" w:firstRowFirstColumn="0" w:firstRowLastColumn="0" w:lastRowFirstColumn="0" w:lastRowLastColumn="0"/>
            </w:pPr>
            <w:r>
              <w:t>Default</w:t>
            </w:r>
          </w:p>
        </w:tc>
        <w:tc>
          <w:tcPr>
            <w:tcW w:w="4050" w:type="dxa"/>
            <w:tcBorders>
              <w:top w:val="none" w:sz="0" w:space="0" w:color="auto"/>
              <w:left w:val="none" w:sz="0" w:space="0" w:color="auto"/>
              <w:bottom w:val="none" w:sz="0" w:space="0" w:color="auto"/>
              <w:right w:val="none" w:sz="0" w:space="0" w:color="auto"/>
            </w:tcBorders>
          </w:tcPr>
          <w:p w:rsidR="003F5E2D" w:rsidRDefault="003F5E2D" w:rsidP="000628EB">
            <w:pPr>
              <w:pStyle w:val="NoSpacing"/>
              <w:cnfStyle w:val="100000000000" w:firstRow="1" w:lastRow="0" w:firstColumn="0" w:lastColumn="0" w:oddVBand="0" w:evenVBand="0" w:oddHBand="0" w:evenHBand="0" w:firstRowFirstColumn="0" w:firstRowLastColumn="0" w:lastRowFirstColumn="0" w:lastRowLastColumn="0"/>
            </w:pPr>
            <w:r>
              <w:t>Comment</w:t>
            </w:r>
          </w:p>
        </w:tc>
      </w:tr>
      <w:tr w:rsidR="00715E44" w:rsidTr="00715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rsidR="003F5E2D" w:rsidRDefault="003F5E2D" w:rsidP="000628EB">
            <w:pPr>
              <w:pStyle w:val="NoSpacing"/>
            </w:pPr>
            <w:proofErr w:type="spellStart"/>
            <w:r>
              <w:t>BusSpeed</w:t>
            </w:r>
            <w:proofErr w:type="spellEnd"/>
          </w:p>
        </w:tc>
        <w:tc>
          <w:tcPr>
            <w:tcW w:w="1350" w:type="dxa"/>
          </w:tcPr>
          <w:p w:rsidR="003F5E2D" w:rsidRDefault="003F5E2D" w:rsidP="000628EB">
            <w:pPr>
              <w:pStyle w:val="NoSpacing"/>
              <w:cnfStyle w:val="000000100000" w:firstRow="0" w:lastRow="0" w:firstColumn="0" w:lastColumn="0" w:oddVBand="0" w:evenVBand="0" w:oddHBand="1" w:evenHBand="0" w:firstRowFirstColumn="0" w:firstRowLastColumn="0" w:lastRowFirstColumn="0" w:lastRowLastColumn="0"/>
            </w:pPr>
            <w:r>
              <w:t>See comment</w:t>
            </w:r>
          </w:p>
        </w:tc>
        <w:tc>
          <w:tcPr>
            <w:tcW w:w="1530" w:type="dxa"/>
          </w:tcPr>
          <w:p w:rsidR="003F5E2D" w:rsidRDefault="003F5E2D" w:rsidP="000628EB">
            <w:pPr>
              <w:pStyle w:val="NoSpacing"/>
              <w:cnfStyle w:val="000000100000" w:firstRow="0" w:lastRow="0" w:firstColumn="0" w:lastColumn="0" w:oddVBand="0" w:evenVBand="0" w:oddHBand="1" w:evenHBand="0" w:firstRowFirstColumn="0" w:firstRowLastColumn="0" w:lastRowFirstColumn="0" w:lastRowLastColumn="0"/>
            </w:pPr>
            <w:r>
              <w:t>250K</w:t>
            </w:r>
          </w:p>
        </w:tc>
        <w:tc>
          <w:tcPr>
            <w:tcW w:w="4050" w:type="dxa"/>
          </w:tcPr>
          <w:p w:rsidR="003F5E2D" w:rsidRDefault="003F5E2D" w:rsidP="000628EB">
            <w:pPr>
              <w:pStyle w:val="NoSpacing"/>
              <w:cnfStyle w:val="000000100000" w:firstRow="0" w:lastRow="0" w:firstColumn="0" w:lastColumn="0" w:oddVBand="0" w:evenVBand="0" w:oddHBand="1" w:evenHBand="0" w:firstRowFirstColumn="0" w:firstRowLastColumn="0" w:lastRowFirstColumn="0" w:lastRowLastColumn="0"/>
            </w:pPr>
            <w:r>
              <w:t>Must be one of the following:</w:t>
            </w:r>
          </w:p>
          <w:p w:rsidR="003F5E2D" w:rsidRDefault="003F5E2D" w:rsidP="000628EB">
            <w:pPr>
              <w:pStyle w:val="NoSpacing"/>
              <w:cnfStyle w:val="000000100000" w:firstRow="0" w:lastRow="0" w:firstColumn="0" w:lastColumn="0" w:oddVBand="0" w:evenVBand="0" w:oddHBand="1" w:evenHBand="0" w:firstRowFirstColumn="0" w:firstRowLastColumn="0" w:lastRowFirstColumn="0" w:lastRowLastColumn="0"/>
            </w:pPr>
            <w:r>
              <w:t>100K | 125K | 250K | 500K | 1M</w:t>
            </w:r>
          </w:p>
        </w:tc>
      </w:tr>
      <w:tr w:rsidR="00715E44" w:rsidTr="00715E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rsidR="003F5E2D" w:rsidRDefault="003F5E2D" w:rsidP="000628EB">
            <w:pPr>
              <w:pStyle w:val="NoSpacing"/>
            </w:pPr>
            <w:r>
              <w:t>Filter</w:t>
            </w:r>
          </w:p>
        </w:tc>
        <w:tc>
          <w:tcPr>
            <w:tcW w:w="1350" w:type="dxa"/>
          </w:tcPr>
          <w:p w:rsidR="003F5E2D" w:rsidRDefault="003F5E2D" w:rsidP="000628EB">
            <w:pPr>
              <w:pStyle w:val="NoSpacing"/>
              <w:cnfStyle w:val="000000010000" w:firstRow="0" w:lastRow="0" w:firstColumn="0" w:lastColumn="0" w:oddVBand="0" w:evenVBand="0" w:oddHBand="0" w:evenHBand="1" w:firstRowFirstColumn="0" w:firstRowLastColumn="0" w:lastRowFirstColumn="0" w:lastRowLastColumn="0"/>
            </w:pPr>
            <w:r>
              <w:t>SMSGID,EMSGID,EXT</w:t>
            </w:r>
          </w:p>
        </w:tc>
        <w:tc>
          <w:tcPr>
            <w:tcW w:w="1530" w:type="dxa"/>
          </w:tcPr>
          <w:p w:rsidR="003F5E2D" w:rsidRDefault="0001590B" w:rsidP="000628EB">
            <w:pPr>
              <w:pStyle w:val="NoSpacing"/>
              <w:cnfStyle w:val="000000010000" w:firstRow="0" w:lastRow="0" w:firstColumn="0" w:lastColumn="0" w:oddVBand="0" w:evenVBand="0" w:oddHBand="0" w:evenHBand="1" w:firstRowFirstColumn="0" w:firstRowLastColumn="0" w:lastRowFirstColumn="0" w:lastRowLastColumn="0"/>
            </w:pPr>
            <w:r>
              <w:t>0x0,0x1FF,S</w:t>
            </w:r>
          </w:p>
          <w:p w:rsidR="003F5E2D" w:rsidRDefault="003F5E2D" w:rsidP="000628EB">
            <w:pPr>
              <w:pStyle w:val="NoSpacing"/>
              <w:cnfStyle w:val="000000010000" w:firstRow="0" w:lastRow="0" w:firstColumn="0" w:lastColumn="0" w:oddVBand="0" w:evenVBand="0" w:oddHBand="0" w:evenHBand="1" w:firstRowFirstColumn="0" w:firstRowLastColumn="0" w:lastRowFirstColumn="0" w:lastRowLastColumn="0"/>
            </w:pPr>
            <w:r>
              <w:t>0x0,0x1</w:t>
            </w:r>
            <w:r w:rsidR="0001590B">
              <w:t>FFFFFFFF,E</w:t>
            </w:r>
          </w:p>
        </w:tc>
        <w:tc>
          <w:tcPr>
            <w:tcW w:w="4050" w:type="dxa"/>
          </w:tcPr>
          <w:p w:rsidR="003F5E2D" w:rsidRDefault="003F5E2D" w:rsidP="000628EB">
            <w:pPr>
              <w:pStyle w:val="NoSpacing"/>
              <w:cnfStyle w:val="000000010000" w:firstRow="0" w:lastRow="0" w:firstColumn="0" w:lastColumn="0" w:oddVBand="0" w:evenVBand="0" w:oddHBand="0" w:evenHBand="1" w:firstRowFirstColumn="0" w:firstRowLastColumn="0" w:lastRowFirstColumn="0" w:lastRowLastColumn="0"/>
            </w:pPr>
            <w:r>
              <w:t>All standard messages</w:t>
            </w:r>
          </w:p>
          <w:p w:rsidR="003F5E2D" w:rsidRDefault="003F5E2D" w:rsidP="000628EB">
            <w:pPr>
              <w:pStyle w:val="NoSpacing"/>
              <w:cnfStyle w:val="000000010000" w:firstRow="0" w:lastRow="0" w:firstColumn="0" w:lastColumn="0" w:oddVBand="0" w:evenVBand="0" w:oddHBand="0" w:evenHBand="1" w:firstRowFirstColumn="0" w:firstRowLastColumn="0" w:lastRowFirstColumn="0" w:lastRowLastColumn="0"/>
            </w:pPr>
            <w:r>
              <w:t>All extended messages</w:t>
            </w:r>
          </w:p>
          <w:p w:rsidR="003F5E2D" w:rsidRDefault="003F5E2D" w:rsidP="000628EB">
            <w:pPr>
              <w:pStyle w:val="NoSpacing"/>
              <w:cnfStyle w:val="000000010000" w:firstRow="0" w:lastRow="0" w:firstColumn="0" w:lastColumn="0" w:oddVBand="0" w:evenVBand="0" w:oddHBand="0" w:evenHBand="1" w:firstRowFirstColumn="0" w:firstRowLastColumn="0" w:lastRowFirstColumn="0" w:lastRowLastColumn="0"/>
            </w:pPr>
            <w:r>
              <w:t>Where:</w:t>
            </w:r>
          </w:p>
          <w:p w:rsidR="003F5E2D" w:rsidRDefault="003F5E2D" w:rsidP="000628EB">
            <w:pPr>
              <w:pStyle w:val="NoSpacing"/>
              <w:cnfStyle w:val="000000010000" w:firstRow="0" w:lastRow="0" w:firstColumn="0" w:lastColumn="0" w:oddVBand="0" w:evenVBand="0" w:oddHBand="0" w:evenHBand="1" w:firstRowFirstColumn="0" w:firstRowLastColumn="0" w:lastRowFirstColumn="0" w:lastRowLastColumn="0"/>
            </w:pPr>
            <w:r>
              <w:t>SMSGID = start id</w:t>
            </w:r>
          </w:p>
          <w:p w:rsidR="003F5E2D" w:rsidRDefault="003F5E2D" w:rsidP="000628EB">
            <w:pPr>
              <w:pStyle w:val="NoSpacing"/>
              <w:cnfStyle w:val="000000010000" w:firstRow="0" w:lastRow="0" w:firstColumn="0" w:lastColumn="0" w:oddVBand="0" w:evenVBand="0" w:oddHBand="0" w:evenHBand="1" w:firstRowFirstColumn="0" w:firstRowLastColumn="0" w:lastRowFirstColumn="0" w:lastRowLastColumn="0"/>
            </w:pPr>
            <w:r>
              <w:t>EMSGID = end id</w:t>
            </w:r>
          </w:p>
          <w:p w:rsidR="003F5E2D" w:rsidRDefault="0001590B" w:rsidP="000628EB">
            <w:pPr>
              <w:pStyle w:val="NoSpacing"/>
              <w:cnfStyle w:val="000000010000" w:firstRow="0" w:lastRow="0" w:firstColumn="0" w:lastColumn="0" w:oddVBand="0" w:evenVBand="0" w:oddHBand="0" w:evenHBand="1" w:firstRowFirstColumn="0" w:firstRowLastColumn="0" w:lastRowFirstColumn="0" w:lastRowLastColumn="0"/>
            </w:pPr>
            <w:r>
              <w:lastRenderedPageBreak/>
              <w:t>EXT = E</w:t>
            </w:r>
            <w:r w:rsidR="003F5E2D">
              <w:t xml:space="preserve"> for extended</w:t>
            </w:r>
          </w:p>
          <w:p w:rsidR="003F5E2D" w:rsidRDefault="0001590B" w:rsidP="000628EB">
            <w:pPr>
              <w:pStyle w:val="NoSpacing"/>
              <w:cnfStyle w:val="000000010000" w:firstRow="0" w:lastRow="0" w:firstColumn="0" w:lastColumn="0" w:oddVBand="0" w:evenVBand="0" w:oddHBand="0" w:evenHBand="1" w:firstRowFirstColumn="0" w:firstRowLastColumn="0" w:lastRowFirstColumn="0" w:lastRowLastColumn="0"/>
            </w:pPr>
            <w:r>
              <w:t xml:space="preserve">           S</w:t>
            </w:r>
            <w:r w:rsidR="003F5E2D">
              <w:t xml:space="preserve"> for standard</w:t>
            </w:r>
          </w:p>
        </w:tc>
      </w:tr>
      <w:tr w:rsidR="00715E44" w:rsidTr="00715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rsidR="0001590B" w:rsidRDefault="00715E44" w:rsidP="000628EB">
            <w:pPr>
              <w:pStyle w:val="NoSpacing"/>
            </w:pPr>
            <w:proofErr w:type="spellStart"/>
            <w:r>
              <w:lastRenderedPageBreak/>
              <w:t>OutputDebugToCAN</w:t>
            </w:r>
            <w:proofErr w:type="spellEnd"/>
          </w:p>
        </w:tc>
        <w:tc>
          <w:tcPr>
            <w:tcW w:w="1350" w:type="dxa"/>
          </w:tcPr>
          <w:p w:rsidR="0001590B" w:rsidRDefault="00715E44" w:rsidP="000628EB">
            <w:pPr>
              <w:pStyle w:val="NoSpacing"/>
              <w:cnfStyle w:val="000000100000" w:firstRow="0" w:lastRow="0" w:firstColumn="0" w:lastColumn="0" w:oddVBand="0" w:evenVBand="0" w:oddHBand="1" w:evenHBand="0" w:firstRowFirstColumn="0" w:firstRowLastColumn="0" w:lastRowFirstColumn="0" w:lastRowLastColumn="0"/>
            </w:pPr>
            <w:r>
              <w:t>T/F</w:t>
            </w:r>
          </w:p>
        </w:tc>
        <w:tc>
          <w:tcPr>
            <w:tcW w:w="1530" w:type="dxa"/>
          </w:tcPr>
          <w:p w:rsidR="0001590B" w:rsidRDefault="00715E44" w:rsidP="000628EB">
            <w:pPr>
              <w:pStyle w:val="NoSpacing"/>
              <w:cnfStyle w:val="000000100000" w:firstRow="0" w:lastRow="0" w:firstColumn="0" w:lastColumn="0" w:oddVBand="0" w:evenVBand="0" w:oddHBand="1" w:evenHBand="0" w:firstRowFirstColumn="0" w:firstRowLastColumn="0" w:lastRowFirstColumn="0" w:lastRowLastColumn="0"/>
            </w:pPr>
            <w:r>
              <w:t>F</w:t>
            </w:r>
          </w:p>
        </w:tc>
        <w:tc>
          <w:tcPr>
            <w:tcW w:w="4050" w:type="dxa"/>
          </w:tcPr>
          <w:p w:rsidR="00715E44" w:rsidRDefault="00715E44" w:rsidP="00715E44">
            <w:pPr>
              <w:pStyle w:val="NoSpacing"/>
              <w:cnfStyle w:val="000000100000" w:firstRow="0" w:lastRow="0" w:firstColumn="0" w:lastColumn="0" w:oddVBand="0" w:evenVBand="0" w:oddHBand="1" w:evenHBand="0" w:firstRowFirstColumn="0" w:firstRowLastColumn="0" w:lastRowFirstColumn="0" w:lastRowLastColumn="0"/>
            </w:pPr>
            <w:r>
              <w:t xml:space="preserve">Trace messages will be echoed to the CAN bus.  </w:t>
            </w:r>
            <w:proofErr w:type="spellStart"/>
            <w:r>
              <w:t>CANId</w:t>
            </w:r>
            <w:proofErr w:type="spellEnd"/>
            <w:r>
              <w:t xml:space="preserve"> is required for this feature.</w:t>
            </w:r>
          </w:p>
        </w:tc>
      </w:tr>
      <w:tr w:rsidR="00715E44" w:rsidTr="00715E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rsidR="00715E44" w:rsidRDefault="00715E44" w:rsidP="000628EB">
            <w:pPr>
              <w:pStyle w:val="NoSpacing"/>
            </w:pPr>
            <w:proofErr w:type="spellStart"/>
            <w:r>
              <w:t>UseErrorPassiveDetection</w:t>
            </w:r>
            <w:proofErr w:type="spellEnd"/>
          </w:p>
        </w:tc>
        <w:tc>
          <w:tcPr>
            <w:tcW w:w="1350" w:type="dxa"/>
          </w:tcPr>
          <w:p w:rsidR="00715E44" w:rsidRDefault="00715E44" w:rsidP="000628EB">
            <w:pPr>
              <w:pStyle w:val="NoSpacing"/>
              <w:cnfStyle w:val="000000010000" w:firstRow="0" w:lastRow="0" w:firstColumn="0" w:lastColumn="0" w:oddVBand="0" w:evenVBand="0" w:oddHBand="0" w:evenHBand="1" w:firstRowFirstColumn="0" w:firstRowLastColumn="0" w:lastRowFirstColumn="0" w:lastRowLastColumn="0"/>
            </w:pPr>
            <w:r>
              <w:t>T/F</w:t>
            </w:r>
          </w:p>
        </w:tc>
        <w:tc>
          <w:tcPr>
            <w:tcW w:w="1530" w:type="dxa"/>
          </w:tcPr>
          <w:p w:rsidR="00715E44" w:rsidRDefault="00715E44" w:rsidP="000628EB">
            <w:pPr>
              <w:pStyle w:val="NoSpacing"/>
              <w:cnfStyle w:val="000000010000" w:firstRow="0" w:lastRow="0" w:firstColumn="0" w:lastColumn="0" w:oddVBand="0" w:evenVBand="0" w:oddHBand="0" w:evenHBand="1" w:firstRowFirstColumn="0" w:firstRowLastColumn="0" w:lastRowFirstColumn="0" w:lastRowLastColumn="0"/>
            </w:pPr>
            <w:r>
              <w:t>F</w:t>
            </w:r>
          </w:p>
        </w:tc>
        <w:tc>
          <w:tcPr>
            <w:tcW w:w="4050" w:type="dxa"/>
          </w:tcPr>
          <w:p w:rsidR="00715E44" w:rsidRDefault="00715E44" w:rsidP="00715E44">
            <w:pPr>
              <w:pStyle w:val="NoSpacing"/>
              <w:cnfStyle w:val="000000010000" w:firstRow="0" w:lastRow="0" w:firstColumn="0" w:lastColumn="0" w:oddVBand="0" w:evenVBand="0" w:oddHBand="0" w:evenHBand="1" w:firstRowFirstColumn="0" w:firstRowLastColumn="0" w:lastRowFirstColumn="0" w:lastRowLastColumn="0"/>
            </w:pPr>
            <w:r>
              <w:t>When set to ‘</w:t>
            </w:r>
            <w:proofErr w:type="spellStart"/>
            <w:r>
              <w:t>T’rue</w:t>
            </w:r>
            <w:proofErr w:type="spellEnd"/>
            <w:r>
              <w:t xml:space="preserve"> the logger will look for error passive conditions.  It must periodically broadcast a message to determine the state.  </w:t>
            </w:r>
            <w:proofErr w:type="spellStart"/>
            <w:proofErr w:type="gramStart"/>
            <w:r>
              <w:t>CANId</w:t>
            </w:r>
            <w:proofErr w:type="spellEnd"/>
            <w:r>
              <w:t xml:space="preserve">  is</w:t>
            </w:r>
            <w:proofErr w:type="gramEnd"/>
            <w:r>
              <w:t xml:space="preserve"> required for this feature.  </w:t>
            </w:r>
            <w:r w:rsidR="00AF6C93">
              <w:t>The broadcast message consists of a single byte message with the value of 0x55.</w:t>
            </w:r>
          </w:p>
        </w:tc>
      </w:tr>
      <w:tr w:rsidR="00715E44" w:rsidTr="00715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rsidR="00715E44" w:rsidRDefault="00715E44" w:rsidP="000628EB">
            <w:pPr>
              <w:pStyle w:val="NoSpacing"/>
            </w:pPr>
            <w:proofErr w:type="spellStart"/>
            <w:r>
              <w:t>CANId</w:t>
            </w:r>
            <w:proofErr w:type="spellEnd"/>
          </w:p>
        </w:tc>
        <w:tc>
          <w:tcPr>
            <w:tcW w:w="1350" w:type="dxa"/>
          </w:tcPr>
          <w:p w:rsidR="00715E44" w:rsidRDefault="00715E44" w:rsidP="000628EB">
            <w:pPr>
              <w:pStyle w:val="NoSpacing"/>
              <w:cnfStyle w:val="000000100000" w:firstRow="0" w:lastRow="0" w:firstColumn="0" w:lastColumn="0" w:oddVBand="0" w:evenVBand="0" w:oddHBand="1" w:evenHBand="0" w:firstRowFirstColumn="0" w:firstRowLastColumn="0" w:lastRowFirstColumn="0" w:lastRowLastColumn="0"/>
            </w:pPr>
            <w:r>
              <w:t>0x##</w:t>
            </w:r>
          </w:p>
        </w:tc>
        <w:tc>
          <w:tcPr>
            <w:tcW w:w="1530" w:type="dxa"/>
          </w:tcPr>
          <w:p w:rsidR="00715E44" w:rsidRDefault="00715E44" w:rsidP="000628EB">
            <w:pPr>
              <w:pStyle w:val="NoSpacing"/>
              <w:cnfStyle w:val="000000100000" w:firstRow="0" w:lastRow="0" w:firstColumn="0" w:lastColumn="0" w:oddVBand="0" w:evenVBand="0" w:oddHBand="1" w:evenHBand="0" w:firstRowFirstColumn="0" w:firstRowLastColumn="0" w:lastRowFirstColumn="0" w:lastRowLastColumn="0"/>
            </w:pPr>
            <w:r>
              <w:t>0xFE</w:t>
            </w:r>
          </w:p>
        </w:tc>
        <w:tc>
          <w:tcPr>
            <w:tcW w:w="4050" w:type="dxa"/>
          </w:tcPr>
          <w:p w:rsidR="00715E44" w:rsidRDefault="00715E44" w:rsidP="00715E44">
            <w:pPr>
              <w:pStyle w:val="NoSpacing"/>
              <w:cnfStyle w:val="000000100000" w:firstRow="0" w:lastRow="0" w:firstColumn="0" w:lastColumn="0" w:oddVBand="0" w:evenVBand="0" w:oddHBand="1" w:evenHBand="0" w:firstRowFirstColumn="0" w:firstRowLastColumn="0" w:lastRowFirstColumn="0" w:lastRowLastColumn="0"/>
            </w:pPr>
            <w:r>
              <w:t>The id to use when talking on the bus.</w:t>
            </w:r>
            <w:r w:rsidR="00AF6C93">
              <w:t xml:space="preserve">  The user should take care to choose an ID that is safe to transmit on the CAN bus.  Error Passive Detection is disabled if this value isn’t supplied.</w:t>
            </w:r>
          </w:p>
        </w:tc>
      </w:tr>
      <w:tr w:rsidR="00431EA7" w:rsidTr="00715E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rsidR="00431EA7" w:rsidRDefault="00431EA7" w:rsidP="000628EB">
            <w:pPr>
              <w:pStyle w:val="NoSpacing"/>
            </w:pPr>
            <w:proofErr w:type="spellStart"/>
            <w:r>
              <w:t>LogType</w:t>
            </w:r>
            <w:proofErr w:type="spellEnd"/>
          </w:p>
        </w:tc>
        <w:tc>
          <w:tcPr>
            <w:tcW w:w="1350" w:type="dxa"/>
          </w:tcPr>
          <w:p w:rsidR="00431EA7" w:rsidRDefault="00431EA7" w:rsidP="000628EB">
            <w:pPr>
              <w:pStyle w:val="NoSpacing"/>
              <w:cnfStyle w:val="000000010000" w:firstRow="0" w:lastRow="0" w:firstColumn="0" w:lastColumn="0" w:oddVBand="0" w:evenVBand="0" w:oddHBand="0" w:evenHBand="1" w:firstRowFirstColumn="0" w:firstRowLastColumn="0" w:lastRowFirstColumn="0" w:lastRowLastColumn="0"/>
            </w:pPr>
            <w:r>
              <w:t>C/S</w:t>
            </w:r>
          </w:p>
        </w:tc>
        <w:tc>
          <w:tcPr>
            <w:tcW w:w="1530" w:type="dxa"/>
          </w:tcPr>
          <w:p w:rsidR="00431EA7" w:rsidRDefault="00431EA7" w:rsidP="000628EB">
            <w:pPr>
              <w:pStyle w:val="NoSpacing"/>
              <w:cnfStyle w:val="000000010000" w:firstRow="0" w:lastRow="0" w:firstColumn="0" w:lastColumn="0" w:oddVBand="0" w:evenVBand="0" w:oddHBand="0" w:evenHBand="1" w:firstRowFirstColumn="0" w:firstRowLastColumn="0" w:lastRowFirstColumn="0" w:lastRowLastColumn="0"/>
            </w:pPr>
            <w:r>
              <w:t>S</w:t>
            </w:r>
          </w:p>
        </w:tc>
        <w:tc>
          <w:tcPr>
            <w:tcW w:w="4050" w:type="dxa"/>
          </w:tcPr>
          <w:p w:rsidR="00431EA7" w:rsidRDefault="00431EA7" w:rsidP="00431EA7">
            <w:pPr>
              <w:pStyle w:val="NoSpacing"/>
              <w:cnfStyle w:val="000000010000" w:firstRow="0" w:lastRow="0" w:firstColumn="0" w:lastColumn="0" w:oddVBand="0" w:evenVBand="0" w:oddHBand="0" w:evenHBand="1" w:firstRowFirstColumn="0" w:firstRowLastColumn="0" w:lastRowFirstColumn="0" w:lastRowLastColumn="0"/>
            </w:pPr>
            <w:r>
              <w:t xml:space="preserve">C=Circular </w:t>
            </w:r>
          </w:p>
          <w:p w:rsidR="00431EA7" w:rsidRDefault="00431EA7" w:rsidP="00431EA7">
            <w:pPr>
              <w:pStyle w:val="NoSpacing"/>
              <w:cnfStyle w:val="000000010000" w:firstRow="0" w:lastRow="0" w:firstColumn="0" w:lastColumn="0" w:oddVBand="0" w:evenVBand="0" w:oddHBand="0" w:evenHBand="1" w:firstRowFirstColumn="0" w:firstRowLastColumn="0" w:lastRowFirstColumn="0" w:lastRowLastColumn="0"/>
            </w:pPr>
            <w:r>
              <w:t>S = Standard</w:t>
            </w:r>
          </w:p>
        </w:tc>
      </w:tr>
    </w:tbl>
    <w:p w:rsidR="003F5E2D" w:rsidRDefault="003F5E2D" w:rsidP="003F5E2D">
      <w:pPr>
        <w:pStyle w:val="NoSpacing"/>
      </w:pPr>
    </w:p>
    <w:p w:rsidR="003F5E2D" w:rsidRDefault="003F5E2D" w:rsidP="000E1D71"/>
    <w:p w:rsidR="000E1D71" w:rsidRDefault="000E1D71" w:rsidP="003F5E2D">
      <w:pPr>
        <w:pStyle w:val="Heading2"/>
      </w:pPr>
      <w:bookmarkStart w:id="37" w:name="_Configuration_File_Format"/>
      <w:bookmarkStart w:id="38" w:name="_Toc323574272"/>
      <w:bookmarkEnd w:id="37"/>
      <w:r>
        <w:t>Configuration File Format</w:t>
      </w:r>
      <w:bookmarkEnd w:id="38"/>
    </w:p>
    <w:p w:rsidR="007A0DEA" w:rsidRDefault="00757556" w:rsidP="00757556">
      <w:pPr>
        <w:pStyle w:val="NoSpacing"/>
      </w:pPr>
      <w:r>
        <w:t xml:space="preserve">The configuration file is a standard text file containing </w:t>
      </w:r>
      <w:r w:rsidR="000B76AA">
        <w:t>parameters</w:t>
      </w:r>
      <w:r>
        <w:t xml:space="preserve"> that are used</w:t>
      </w:r>
      <w:r w:rsidR="007A0DEA">
        <w:t xml:space="preserve"> to co</w:t>
      </w:r>
      <w:r w:rsidR="000B76AA">
        <w:t xml:space="preserve">nfigure the application.  </w:t>
      </w:r>
      <w:r w:rsidR="007A0DEA">
        <w:t>Each parameter must be entered on a separate line</w:t>
      </w:r>
      <w:r w:rsidR="000B76AA">
        <w:t xml:space="preserve"> followed by an = sign, followed by the value</w:t>
      </w:r>
      <w:r w:rsidR="00E73BB6">
        <w:t xml:space="preserve">, terminated by </w:t>
      </w:r>
      <w:r w:rsidR="00975FA4">
        <w:t xml:space="preserve">Carriage Return (0x0A) and Line Feed(0x0D) characters </w:t>
      </w:r>
      <w:r w:rsidR="007A0DEA">
        <w:t xml:space="preserve">.  </w:t>
      </w:r>
    </w:p>
    <w:p w:rsidR="003F5E2D" w:rsidRDefault="003F5E2D" w:rsidP="00757556">
      <w:pPr>
        <w:pStyle w:val="NoSpacing"/>
      </w:pPr>
    </w:p>
    <w:p w:rsidR="00757556" w:rsidRDefault="007A0DEA" w:rsidP="00757556">
      <w:pPr>
        <w:pStyle w:val="NoSpacing"/>
      </w:pPr>
      <w:r>
        <w:t>The following represents the content of a configuration file containing the default values:</w:t>
      </w:r>
    </w:p>
    <w:p w:rsidR="000B76AA" w:rsidRDefault="000B76AA" w:rsidP="00757556">
      <w:pPr>
        <w:pStyle w:val="NoSpacing"/>
      </w:pPr>
    </w:p>
    <w:p w:rsidR="00975FA4" w:rsidRDefault="00975FA4" w:rsidP="00975FA4">
      <w:pPr>
        <w:pStyle w:val="NoSpacing"/>
      </w:pPr>
      <w:proofErr w:type="spellStart"/>
      <w:r>
        <w:t>BusSpeed</w:t>
      </w:r>
      <w:proofErr w:type="spellEnd"/>
      <w:r>
        <w:t>=250K</w:t>
      </w:r>
    </w:p>
    <w:p w:rsidR="00975FA4" w:rsidRDefault="00975FA4" w:rsidP="00975FA4">
      <w:pPr>
        <w:pStyle w:val="NoSpacing"/>
      </w:pPr>
      <w:r>
        <w:t>Filter=0x0</w:t>
      </w:r>
      <w:proofErr w:type="gramStart"/>
      <w:r>
        <w:t>,0x1ef,S</w:t>
      </w:r>
      <w:proofErr w:type="gramEnd"/>
    </w:p>
    <w:p w:rsidR="00975FA4" w:rsidRDefault="00975FA4" w:rsidP="00975FA4">
      <w:pPr>
        <w:pStyle w:val="NoSpacing"/>
      </w:pPr>
      <w:r>
        <w:t>Filter=0x0</w:t>
      </w:r>
      <w:proofErr w:type="gramStart"/>
      <w:r>
        <w:t>,0x1fbfffff,E</w:t>
      </w:r>
      <w:proofErr w:type="gramEnd"/>
    </w:p>
    <w:p w:rsidR="00975FA4" w:rsidRDefault="00975FA4" w:rsidP="00975FA4">
      <w:pPr>
        <w:pStyle w:val="NoSpacing"/>
      </w:pPr>
      <w:proofErr w:type="spellStart"/>
      <w:r>
        <w:t>OutputDebugToCAN</w:t>
      </w:r>
      <w:proofErr w:type="spellEnd"/>
      <w:r>
        <w:t>=T</w:t>
      </w:r>
    </w:p>
    <w:p w:rsidR="00975FA4" w:rsidRDefault="00D051BD" w:rsidP="00975FA4">
      <w:pPr>
        <w:pStyle w:val="NoSpacing"/>
      </w:pPr>
      <w:proofErr w:type="spellStart"/>
      <w:r>
        <w:t>UseErrorPassiveDetection</w:t>
      </w:r>
      <w:proofErr w:type="spellEnd"/>
      <w:r>
        <w:t>=F</w:t>
      </w:r>
    </w:p>
    <w:p w:rsidR="000B76AA" w:rsidRDefault="00975FA4" w:rsidP="00975FA4">
      <w:pPr>
        <w:pStyle w:val="NoSpacing"/>
      </w:pPr>
      <w:proofErr w:type="spellStart"/>
      <w:r>
        <w:t>CANId</w:t>
      </w:r>
      <w:proofErr w:type="spellEnd"/>
      <w:r>
        <w:t>=0xfe</w:t>
      </w:r>
    </w:p>
    <w:p w:rsidR="00975FA4" w:rsidRDefault="00975FA4" w:rsidP="00975FA4">
      <w:pPr>
        <w:pStyle w:val="NoSpacing"/>
      </w:pPr>
    </w:p>
    <w:p w:rsidR="00F6551B" w:rsidRDefault="00F6551B" w:rsidP="00757556">
      <w:pPr>
        <w:pStyle w:val="NoSpacing"/>
      </w:pPr>
    </w:p>
    <w:p w:rsidR="00F6551B" w:rsidRDefault="00F6551B">
      <w:pPr>
        <w:rPr>
          <w:rFonts w:asciiTheme="majorHAnsi" w:eastAsiaTheme="majorEastAsia" w:hAnsiTheme="majorHAnsi" w:cstheme="majorBidi"/>
          <w:b/>
          <w:bCs/>
          <w:color w:val="365F91" w:themeColor="accent1" w:themeShade="BF"/>
          <w:sz w:val="28"/>
          <w:szCs w:val="28"/>
        </w:rPr>
      </w:pPr>
      <w:r>
        <w:br w:type="page"/>
      </w:r>
    </w:p>
    <w:p w:rsidR="00F6551B" w:rsidRDefault="00F6551B" w:rsidP="00F6551B">
      <w:pPr>
        <w:pStyle w:val="Heading1"/>
      </w:pPr>
      <w:bookmarkStart w:id="39" w:name="_Toc323574273"/>
      <w:r>
        <w:lastRenderedPageBreak/>
        <w:t>Updating the Date and Time</w:t>
      </w:r>
      <w:bookmarkEnd w:id="39"/>
    </w:p>
    <w:p w:rsidR="001A6A9F" w:rsidRDefault="00715E44" w:rsidP="00715E44">
      <w:r>
        <w:t>The unit ships from the factory with its date and time set from the factory</w:t>
      </w:r>
      <w:r w:rsidR="001A6A9F">
        <w:t xml:space="preserve"> using GMT time</w:t>
      </w:r>
      <w:r>
        <w:t xml:space="preserve">.   </w:t>
      </w:r>
      <w:r w:rsidR="001A6A9F">
        <w:t>The default date and time settings can be overridden.  This section describes the necessary procedure for changing the date and time settings.</w:t>
      </w:r>
    </w:p>
    <w:p w:rsidR="001A6A9F" w:rsidRDefault="001A6A9F" w:rsidP="001A6A9F">
      <w:pPr>
        <w:pStyle w:val="Heading2"/>
      </w:pPr>
      <w:bookmarkStart w:id="40" w:name="_Toc323574274"/>
      <w:r>
        <w:t>Date Time CAN Message</w:t>
      </w:r>
      <w:bookmarkEnd w:id="40"/>
    </w:p>
    <w:p w:rsidR="00775A89" w:rsidRDefault="00775A89" w:rsidP="00775A89">
      <w:r>
        <w:t xml:space="preserve">The date and time can be set by sending the logger a CAN message that contains the date/time in a 4 byte </w:t>
      </w:r>
      <w:proofErr w:type="spellStart"/>
      <w:proofErr w:type="gramStart"/>
      <w:r>
        <w:t>unix</w:t>
      </w:r>
      <w:proofErr w:type="spellEnd"/>
      <w:proofErr w:type="gramEnd"/>
      <w:r>
        <w:t xml:space="preserve"> epoch format (See</w:t>
      </w:r>
      <w:hyperlink r:id="rId16" w:history="1">
        <w:r w:rsidRPr="00775A89">
          <w:rPr>
            <w:rStyle w:val="Hyperlink"/>
          </w:rPr>
          <w:t xml:space="preserve"> http://www.epochconverter.com/</w:t>
        </w:r>
      </w:hyperlink>
      <w:r>
        <w:t>).  Following are the details for the CAN Message:</w:t>
      </w:r>
    </w:p>
    <w:p w:rsidR="00775A89" w:rsidRDefault="00775A89" w:rsidP="00775A89">
      <w:r>
        <w:t>Message Id = 0x101</w:t>
      </w:r>
      <w:r w:rsidR="00AF6C93">
        <w:t xml:space="preserve"> (11-Bit Message)</w:t>
      </w:r>
      <w:r w:rsidR="005143FF">
        <w:rPr>
          <w:noProof/>
        </w:rPr>
        <w:drawing>
          <wp:inline distT="0" distB="0" distL="0" distR="0">
            <wp:extent cx="5943600" cy="2305050"/>
            <wp:effectExtent l="0" t="0" r="0" b="0"/>
            <wp:docPr id="1" name="Picture 1" descr="C:\Users\Larry\Documents\MobilEyze\Products\Data Logger - Ready To Ship\L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rry\Documents\MobilEyze\Products\Data Logger - Ready To Ship\LED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2305050"/>
                    </a:xfrm>
                    <a:prstGeom prst="rect">
                      <a:avLst/>
                    </a:prstGeom>
                    <a:noFill/>
                    <a:ln>
                      <a:noFill/>
                    </a:ln>
                  </pic:spPr>
                </pic:pic>
              </a:graphicData>
            </a:graphic>
          </wp:inline>
        </w:drawing>
      </w:r>
    </w:p>
    <w:p w:rsidR="00775A89" w:rsidRDefault="00775A89" w:rsidP="00775A89">
      <w:r>
        <w:t>Message Length = 4</w:t>
      </w:r>
    </w:p>
    <w:tbl>
      <w:tblPr>
        <w:tblStyle w:val="TableGrid"/>
        <w:tblW w:w="0" w:type="auto"/>
        <w:tblInd w:w="108" w:type="dxa"/>
        <w:tblLook w:val="04A0" w:firstRow="1" w:lastRow="0" w:firstColumn="1" w:lastColumn="0" w:noHBand="0" w:noVBand="1"/>
      </w:tblPr>
      <w:tblGrid>
        <w:gridCol w:w="990"/>
        <w:gridCol w:w="8478"/>
      </w:tblGrid>
      <w:tr w:rsidR="00775A89" w:rsidTr="00183D03">
        <w:tc>
          <w:tcPr>
            <w:tcW w:w="990" w:type="dxa"/>
          </w:tcPr>
          <w:p w:rsidR="00775A89" w:rsidRDefault="00775A89" w:rsidP="00775A89">
            <w:r>
              <w:t>Data</w:t>
            </w:r>
          </w:p>
        </w:tc>
        <w:tc>
          <w:tcPr>
            <w:tcW w:w="8478" w:type="dxa"/>
          </w:tcPr>
          <w:p w:rsidR="00775A89" w:rsidRDefault="00775A89" w:rsidP="00775A89">
            <w:r>
              <w:t>Description</w:t>
            </w:r>
          </w:p>
        </w:tc>
      </w:tr>
      <w:tr w:rsidR="00775A89" w:rsidTr="00183D03">
        <w:tc>
          <w:tcPr>
            <w:tcW w:w="990" w:type="dxa"/>
          </w:tcPr>
          <w:p w:rsidR="00775A89" w:rsidRDefault="00775A89" w:rsidP="00775A89">
            <w:r>
              <w:t>0</w:t>
            </w:r>
          </w:p>
        </w:tc>
        <w:tc>
          <w:tcPr>
            <w:tcW w:w="8478" w:type="dxa"/>
          </w:tcPr>
          <w:p w:rsidR="00775A89" w:rsidRDefault="00775A89" w:rsidP="00775A89">
            <w:r>
              <w:t xml:space="preserve">Epoch </w:t>
            </w:r>
            <w:r w:rsidR="001C584B">
              <w:t>date time (L</w:t>
            </w:r>
            <w:r>
              <w:t>SB)</w:t>
            </w:r>
          </w:p>
        </w:tc>
      </w:tr>
      <w:tr w:rsidR="00775A89" w:rsidTr="00183D03">
        <w:tc>
          <w:tcPr>
            <w:tcW w:w="990" w:type="dxa"/>
          </w:tcPr>
          <w:p w:rsidR="00775A89" w:rsidRDefault="00775A89" w:rsidP="00775A89">
            <w:r>
              <w:t>1</w:t>
            </w:r>
          </w:p>
        </w:tc>
        <w:tc>
          <w:tcPr>
            <w:tcW w:w="8478" w:type="dxa"/>
          </w:tcPr>
          <w:p w:rsidR="00775A89" w:rsidRDefault="00775A89" w:rsidP="00775A89">
            <w:r>
              <w:t xml:space="preserve">Epoch date time </w:t>
            </w:r>
          </w:p>
        </w:tc>
      </w:tr>
      <w:tr w:rsidR="00775A89" w:rsidTr="00183D03">
        <w:tc>
          <w:tcPr>
            <w:tcW w:w="990" w:type="dxa"/>
          </w:tcPr>
          <w:p w:rsidR="00775A89" w:rsidRDefault="00775A89" w:rsidP="00775A89">
            <w:r>
              <w:t>2</w:t>
            </w:r>
          </w:p>
        </w:tc>
        <w:tc>
          <w:tcPr>
            <w:tcW w:w="8478" w:type="dxa"/>
          </w:tcPr>
          <w:p w:rsidR="00775A89" w:rsidRDefault="00775A89" w:rsidP="00775A89">
            <w:r>
              <w:t xml:space="preserve">Epoch date time </w:t>
            </w:r>
          </w:p>
        </w:tc>
      </w:tr>
      <w:tr w:rsidR="00775A89" w:rsidTr="00183D03">
        <w:tc>
          <w:tcPr>
            <w:tcW w:w="990" w:type="dxa"/>
          </w:tcPr>
          <w:p w:rsidR="00775A89" w:rsidRDefault="00775A89" w:rsidP="00775A89">
            <w:r>
              <w:t>3</w:t>
            </w:r>
          </w:p>
        </w:tc>
        <w:tc>
          <w:tcPr>
            <w:tcW w:w="8478" w:type="dxa"/>
          </w:tcPr>
          <w:p w:rsidR="00775A89" w:rsidRDefault="00775A89" w:rsidP="00775A89">
            <w:r>
              <w:t>Epoch date time (</w:t>
            </w:r>
            <w:r w:rsidR="001C584B">
              <w:t>M</w:t>
            </w:r>
            <w:r>
              <w:t>SB)</w:t>
            </w:r>
          </w:p>
        </w:tc>
      </w:tr>
    </w:tbl>
    <w:p w:rsidR="00775A89" w:rsidRDefault="00775A89" w:rsidP="00775A89"/>
    <w:p w:rsidR="001A6A9F" w:rsidRDefault="00AD2B33" w:rsidP="001A6A9F">
      <w:pPr>
        <w:pStyle w:val="Heading2"/>
      </w:pPr>
      <w:bookmarkStart w:id="41" w:name="_Toc323574275"/>
      <w:r>
        <w:t>Preparing the module for the Date Time CAN Message</w:t>
      </w:r>
      <w:bookmarkEnd w:id="41"/>
    </w:p>
    <w:p w:rsidR="00AD2B33" w:rsidRDefault="001A6A9F" w:rsidP="001A6A9F">
      <w:r>
        <w:t xml:space="preserve">The module must be put in “Test Mode” in order for it to process the Date Time CAN </w:t>
      </w:r>
      <w:proofErr w:type="gramStart"/>
      <w:r>
        <w:t>Message</w:t>
      </w:r>
      <w:r w:rsidR="00AD2B33">
        <w:t xml:space="preserve">  using</w:t>
      </w:r>
      <w:proofErr w:type="gramEnd"/>
      <w:r w:rsidR="00AD2B33">
        <w:t xml:space="preserve"> the following steps:</w:t>
      </w:r>
    </w:p>
    <w:p w:rsidR="001A6A9F" w:rsidRDefault="00AD2B33" w:rsidP="00AD2B33">
      <w:pPr>
        <w:pStyle w:val="ListParagraph"/>
        <w:numPr>
          <w:ilvl w:val="0"/>
          <w:numId w:val="19"/>
        </w:numPr>
      </w:pPr>
      <w:r>
        <w:t>Power the unit off.</w:t>
      </w:r>
    </w:p>
    <w:p w:rsidR="00AD2B33" w:rsidRDefault="00AD2B33" w:rsidP="00AD2B33">
      <w:pPr>
        <w:pStyle w:val="ListParagraph"/>
        <w:numPr>
          <w:ilvl w:val="0"/>
          <w:numId w:val="19"/>
        </w:numPr>
      </w:pPr>
      <w:r>
        <w:t xml:space="preserve">Hold the User Action button and power the unit on.  </w:t>
      </w:r>
    </w:p>
    <w:p w:rsidR="00AD2B33" w:rsidRDefault="00AD2B33" w:rsidP="00AD2B33">
      <w:pPr>
        <w:pStyle w:val="ListParagraph"/>
        <w:numPr>
          <w:ilvl w:val="0"/>
          <w:numId w:val="19"/>
        </w:numPr>
      </w:pPr>
      <w:r>
        <w:lastRenderedPageBreak/>
        <w:t xml:space="preserve">Hold the User Action button for at least three seconds.  The module indicates that it’s in test mode when all the lights are orange.  The lights will remain orange for </w:t>
      </w:r>
      <w:r w:rsidR="00650334">
        <w:t>three</w:t>
      </w:r>
      <w:r>
        <w:t xml:space="preserve"> seconds.</w:t>
      </w:r>
    </w:p>
    <w:p w:rsidR="00AD2B33" w:rsidRDefault="00AD2B33" w:rsidP="00AD2B33">
      <w:pPr>
        <w:pStyle w:val="ListParagraph"/>
        <w:numPr>
          <w:ilvl w:val="0"/>
          <w:numId w:val="19"/>
        </w:numPr>
      </w:pPr>
      <w:r>
        <w:t>The module is ready for the Date Time CAN message when the lights begin alternating colors.</w:t>
      </w:r>
    </w:p>
    <w:p w:rsidR="00AD2B33" w:rsidRDefault="00AD2B33" w:rsidP="00AD2B33">
      <w:pPr>
        <w:pStyle w:val="ListParagraph"/>
        <w:numPr>
          <w:ilvl w:val="0"/>
          <w:numId w:val="19"/>
        </w:numPr>
      </w:pPr>
      <w:r>
        <w:t xml:space="preserve">Send the Date Time CAN Message.  The unit will respond with a 0x201 and the data reflects the modules date and time.  </w:t>
      </w:r>
    </w:p>
    <w:p w:rsidR="00AD2B33" w:rsidRDefault="00AD2B33" w:rsidP="00AD2B33">
      <w:pPr>
        <w:pStyle w:val="ListParagraph"/>
        <w:numPr>
          <w:ilvl w:val="0"/>
          <w:numId w:val="19"/>
        </w:numPr>
      </w:pPr>
      <w:r>
        <w:t>Power the unit off.</w:t>
      </w:r>
    </w:p>
    <w:p w:rsidR="00AD2B33" w:rsidRPr="001A6A9F" w:rsidRDefault="00AD2B33" w:rsidP="00AD2B33">
      <w:pPr>
        <w:pStyle w:val="ListParagraph"/>
        <w:numPr>
          <w:ilvl w:val="0"/>
          <w:numId w:val="19"/>
        </w:numPr>
      </w:pPr>
      <w:r>
        <w:t>The date and time have been set.</w:t>
      </w:r>
    </w:p>
    <w:sectPr w:rsidR="00AD2B33" w:rsidRPr="001A6A9F" w:rsidSect="00813664">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9FF" w:rsidRDefault="00F779FF" w:rsidP="00BF627F">
      <w:pPr>
        <w:spacing w:after="0" w:line="240" w:lineRule="auto"/>
      </w:pPr>
      <w:r>
        <w:separator/>
      </w:r>
    </w:p>
  </w:endnote>
  <w:endnote w:type="continuationSeparator" w:id="0">
    <w:p w:rsidR="00F779FF" w:rsidRDefault="00F779FF" w:rsidP="00BF6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653746"/>
      <w:docPartObj>
        <w:docPartGallery w:val="Page Numbers (Bottom of Page)"/>
        <w:docPartUnique/>
      </w:docPartObj>
    </w:sdtPr>
    <w:sdtEndPr>
      <w:rPr>
        <w:noProof/>
      </w:rPr>
    </w:sdtEndPr>
    <w:sdtContent>
      <w:p w:rsidR="005143FF" w:rsidRDefault="005143FF" w:rsidP="001C31B7">
        <w:pPr>
          <w:pStyle w:val="Footer"/>
          <w:jc w:val="center"/>
        </w:pPr>
        <w:r>
          <w:t xml:space="preserve">Page | </w:t>
        </w:r>
        <w:r>
          <w:fldChar w:fldCharType="begin"/>
        </w:r>
        <w:r>
          <w:instrText xml:space="preserve"> PAGE   \* MERGEFORMAT </w:instrText>
        </w:r>
        <w:r>
          <w:fldChar w:fldCharType="separate"/>
        </w:r>
        <w:r w:rsidR="009B1E09">
          <w:rPr>
            <w:noProof/>
          </w:rPr>
          <w:t>1</w:t>
        </w:r>
        <w:r>
          <w:rPr>
            <w:noProof/>
          </w:rPr>
          <w:fldChar w:fldCharType="end"/>
        </w:r>
      </w:p>
    </w:sdtContent>
  </w:sdt>
  <w:p w:rsidR="005143FF" w:rsidRDefault="005143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9FF" w:rsidRDefault="00F779FF" w:rsidP="00BF627F">
      <w:pPr>
        <w:spacing w:after="0" w:line="240" w:lineRule="auto"/>
      </w:pPr>
      <w:r>
        <w:separator/>
      </w:r>
    </w:p>
  </w:footnote>
  <w:footnote w:type="continuationSeparator" w:id="0">
    <w:p w:rsidR="00F779FF" w:rsidRDefault="00F779FF" w:rsidP="00BF62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3FF" w:rsidRDefault="005143FF">
    <w:pPr>
      <w:pStyle w:val="Header"/>
    </w:pPr>
    <w:r w:rsidRPr="00BF627F">
      <w:rPr>
        <w:noProof/>
      </w:rPr>
      <w:drawing>
        <wp:inline distT="0" distB="0" distL="0" distR="0" wp14:anchorId="2067666C" wp14:editId="39D10F22">
          <wp:extent cx="3343529" cy="1053633"/>
          <wp:effectExtent l="0" t="0" r="0" b="0"/>
          <wp:docPr id="5"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T-Logo-2-Color-llc.bmp"/>
                  <pic:cNvPicPr/>
                </pic:nvPicPr>
                <pic:blipFill>
                  <a:blip r:embed="rId1">
                    <a:extLst>
                      <a:ext uri="{28A0092B-C50C-407E-A947-70E740481C1C}">
                        <a14:useLocalDpi xmlns:a14="http://schemas.microsoft.com/office/drawing/2010/main" val="0"/>
                      </a:ext>
                    </a:extLst>
                  </a:blip>
                  <a:stretch>
                    <a:fillRect/>
                  </a:stretch>
                </pic:blipFill>
                <pic:spPr>
                  <a:xfrm>
                    <a:off x="0" y="0"/>
                    <a:ext cx="3343529" cy="1053633"/>
                  </a:xfrm>
                  <a:prstGeom prst="rect">
                    <a:avLst/>
                  </a:prstGeom>
                </pic:spPr>
              </pic:pic>
            </a:graphicData>
          </a:graphic>
        </wp:inline>
      </w:drawing>
    </w:r>
  </w:p>
  <w:p w:rsidR="005143FF" w:rsidRDefault="005143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3347"/>
    <w:multiLevelType w:val="hybridMultilevel"/>
    <w:tmpl w:val="AF74A688"/>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06CD0D73"/>
    <w:multiLevelType w:val="hybridMultilevel"/>
    <w:tmpl w:val="6E50631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1CD25DDA"/>
    <w:multiLevelType w:val="hybridMultilevel"/>
    <w:tmpl w:val="84787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0432ED"/>
    <w:multiLevelType w:val="hybridMultilevel"/>
    <w:tmpl w:val="F69C4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8B79FA"/>
    <w:multiLevelType w:val="hybridMultilevel"/>
    <w:tmpl w:val="70D06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CF4AE7"/>
    <w:multiLevelType w:val="hybridMultilevel"/>
    <w:tmpl w:val="AB28C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BD0590"/>
    <w:multiLevelType w:val="hybridMultilevel"/>
    <w:tmpl w:val="0C3A9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306CCA"/>
    <w:multiLevelType w:val="hybridMultilevel"/>
    <w:tmpl w:val="7E0E7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ED0F0D"/>
    <w:multiLevelType w:val="hybridMultilevel"/>
    <w:tmpl w:val="45FAD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9E5097"/>
    <w:multiLevelType w:val="hybridMultilevel"/>
    <w:tmpl w:val="23386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8E6919"/>
    <w:multiLevelType w:val="hybridMultilevel"/>
    <w:tmpl w:val="7596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EC37F0"/>
    <w:multiLevelType w:val="hybridMultilevel"/>
    <w:tmpl w:val="54A6C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77C2CCB"/>
    <w:multiLevelType w:val="hybridMultilevel"/>
    <w:tmpl w:val="4B06A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E740DC4"/>
    <w:multiLevelType w:val="hybridMultilevel"/>
    <w:tmpl w:val="A39E5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CC1CF4"/>
    <w:multiLevelType w:val="hybridMultilevel"/>
    <w:tmpl w:val="ED4074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9BD73BA"/>
    <w:multiLevelType w:val="hybridMultilevel"/>
    <w:tmpl w:val="0CF46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664BC9"/>
    <w:multiLevelType w:val="hybridMultilevel"/>
    <w:tmpl w:val="3D28A560"/>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708F6E9E"/>
    <w:multiLevelType w:val="hybridMultilevel"/>
    <w:tmpl w:val="0942812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8">
    <w:nsid w:val="7C4A06B9"/>
    <w:multiLevelType w:val="hybridMultilevel"/>
    <w:tmpl w:val="614AC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8"/>
  </w:num>
  <w:num w:numId="4">
    <w:abstractNumId w:val="15"/>
  </w:num>
  <w:num w:numId="5">
    <w:abstractNumId w:val="3"/>
  </w:num>
  <w:num w:numId="6">
    <w:abstractNumId w:val="10"/>
  </w:num>
  <w:num w:numId="7">
    <w:abstractNumId w:val="13"/>
  </w:num>
  <w:num w:numId="8">
    <w:abstractNumId w:val="4"/>
  </w:num>
  <w:num w:numId="9">
    <w:abstractNumId w:val="2"/>
  </w:num>
  <w:num w:numId="10">
    <w:abstractNumId w:val="14"/>
  </w:num>
  <w:num w:numId="11">
    <w:abstractNumId w:val="16"/>
  </w:num>
  <w:num w:numId="12">
    <w:abstractNumId w:val="0"/>
  </w:num>
  <w:num w:numId="13">
    <w:abstractNumId w:val="1"/>
  </w:num>
  <w:num w:numId="14">
    <w:abstractNumId w:val="11"/>
  </w:num>
  <w:num w:numId="15">
    <w:abstractNumId w:val="18"/>
  </w:num>
  <w:num w:numId="16">
    <w:abstractNumId w:val="12"/>
  </w:num>
  <w:num w:numId="17">
    <w:abstractNumId w:val="9"/>
  </w:num>
  <w:num w:numId="18">
    <w:abstractNumId w:val="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218"/>
    <w:rsid w:val="00003153"/>
    <w:rsid w:val="00010F85"/>
    <w:rsid w:val="0001126E"/>
    <w:rsid w:val="0001590B"/>
    <w:rsid w:val="000628EB"/>
    <w:rsid w:val="000B76AA"/>
    <w:rsid w:val="000C64DE"/>
    <w:rsid w:val="000E1D71"/>
    <w:rsid w:val="000F54FB"/>
    <w:rsid w:val="000F6760"/>
    <w:rsid w:val="00173FB1"/>
    <w:rsid w:val="00183D03"/>
    <w:rsid w:val="00187685"/>
    <w:rsid w:val="001900B8"/>
    <w:rsid w:val="00194E7F"/>
    <w:rsid w:val="001A6A9F"/>
    <w:rsid w:val="001B5807"/>
    <w:rsid w:val="001C31B7"/>
    <w:rsid w:val="001C55AF"/>
    <w:rsid w:val="001C584B"/>
    <w:rsid w:val="001D2B9E"/>
    <w:rsid w:val="0020451F"/>
    <w:rsid w:val="00214F73"/>
    <w:rsid w:val="002621BE"/>
    <w:rsid w:val="002927FC"/>
    <w:rsid w:val="002B039D"/>
    <w:rsid w:val="002C34FB"/>
    <w:rsid w:val="002D74E5"/>
    <w:rsid w:val="003542C4"/>
    <w:rsid w:val="00357C63"/>
    <w:rsid w:val="003634AC"/>
    <w:rsid w:val="00365218"/>
    <w:rsid w:val="003667D9"/>
    <w:rsid w:val="00373F7F"/>
    <w:rsid w:val="00396048"/>
    <w:rsid w:val="003A05B5"/>
    <w:rsid w:val="003B57B4"/>
    <w:rsid w:val="003C0DE1"/>
    <w:rsid w:val="003F5E2D"/>
    <w:rsid w:val="003F6F63"/>
    <w:rsid w:val="00422797"/>
    <w:rsid w:val="004261F7"/>
    <w:rsid w:val="00431EA7"/>
    <w:rsid w:val="00442581"/>
    <w:rsid w:val="0045769B"/>
    <w:rsid w:val="00466AEF"/>
    <w:rsid w:val="00476A15"/>
    <w:rsid w:val="004E08A1"/>
    <w:rsid w:val="0050735A"/>
    <w:rsid w:val="005143FF"/>
    <w:rsid w:val="00520753"/>
    <w:rsid w:val="00521B99"/>
    <w:rsid w:val="0053397E"/>
    <w:rsid w:val="00544169"/>
    <w:rsid w:val="00563044"/>
    <w:rsid w:val="00582442"/>
    <w:rsid w:val="005A7976"/>
    <w:rsid w:val="005E0C84"/>
    <w:rsid w:val="005E4404"/>
    <w:rsid w:val="005E6E24"/>
    <w:rsid w:val="00650334"/>
    <w:rsid w:val="006E33CE"/>
    <w:rsid w:val="006F3C40"/>
    <w:rsid w:val="006F4F23"/>
    <w:rsid w:val="00715E44"/>
    <w:rsid w:val="00720541"/>
    <w:rsid w:val="007269C4"/>
    <w:rsid w:val="007333A4"/>
    <w:rsid w:val="00750EBA"/>
    <w:rsid w:val="00757556"/>
    <w:rsid w:val="00775A89"/>
    <w:rsid w:val="00796F26"/>
    <w:rsid w:val="007A0DEA"/>
    <w:rsid w:val="007A4AB4"/>
    <w:rsid w:val="007B7D57"/>
    <w:rsid w:val="007C679E"/>
    <w:rsid w:val="007C729F"/>
    <w:rsid w:val="007E7B68"/>
    <w:rsid w:val="00802027"/>
    <w:rsid w:val="00803A66"/>
    <w:rsid w:val="00810B5E"/>
    <w:rsid w:val="00813664"/>
    <w:rsid w:val="00833703"/>
    <w:rsid w:val="00850EE7"/>
    <w:rsid w:val="008A7C88"/>
    <w:rsid w:val="008B119E"/>
    <w:rsid w:val="008D1870"/>
    <w:rsid w:val="008D4B38"/>
    <w:rsid w:val="008E61D5"/>
    <w:rsid w:val="008F128C"/>
    <w:rsid w:val="00975FA4"/>
    <w:rsid w:val="009B1E09"/>
    <w:rsid w:val="009B6AA9"/>
    <w:rsid w:val="009E015A"/>
    <w:rsid w:val="00A1459C"/>
    <w:rsid w:val="00A22406"/>
    <w:rsid w:val="00A25838"/>
    <w:rsid w:val="00A279DB"/>
    <w:rsid w:val="00A32ED2"/>
    <w:rsid w:val="00A45161"/>
    <w:rsid w:val="00A60044"/>
    <w:rsid w:val="00A6785E"/>
    <w:rsid w:val="00A77490"/>
    <w:rsid w:val="00A81345"/>
    <w:rsid w:val="00AA386D"/>
    <w:rsid w:val="00AA758C"/>
    <w:rsid w:val="00AC3D2B"/>
    <w:rsid w:val="00AD0084"/>
    <w:rsid w:val="00AD09BB"/>
    <w:rsid w:val="00AD2B33"/>
    <w:rsid w:val="00AF6C93"/>
    <w:rsid w:val="00B0589B"/>
    <w:rsid w:val="00B16BB1"/>
    <w:rsid w:val="00B37010"/>
    <w:rsid w:val="00B543AE"/>
    <w:rsid w:val="00B62A4E"/>
    <w:rsid w:val="00B66452"/>
    <w:rsid w:val="00B94AE3"/>
    <w:rsid w:val="00BC06D0"/>
    <w:rsid w:val="00BE3733"/>
    <w:rsid w:val="00BE3E66"/>
    <w:rsid w:val="00BE4761"/>
    <w:rsid w:val="00BF3755"/>
    <w:rsid w:val="00BF3902"/>
    <w:rsid w:val="00BF627F"/>
    <w:rsid w:val="00C33F79"/>
    <w:rsid w:val="00C746E9"/>
    <w:rsid w:val="00C77237"/>
    <w:rsid w:val="00C916D5"/>
    <w:rsid w:val="00CA77E2"/>
    <w:rsid w:val="00CB25FC"/>
    <w:rsid w:val="00CB32E2"/>
    <w:rsid w:val="00CD1908"/>
    <w:rsid w:val="00CE0B9B"/>
    <w:rsid w:val="00CF0615"/>
    <w:rsid w:val="00D051BD"/>
    <w:rsid w:val="00D05C2F"/>
    <w:rsid w:val="00D14604"/>
    <w:rsid w:val="00D37BBD"/>
    <w:rsid w:val="00D9243F"/>
    <w:rsid w:val="00D9654E"/>
    <w:rsid w:val="00DD2682"/>
    <w:rsid w:val="00DD3133"/>
    <w:rsid w:val="00E57284"/>
    <w:rsid w:val="00E57CC9"/>
    <w:rsid w:val="00E64617"/>
    <w:rsid w:val="00E73BB6"/>
    <w:rsid w:val="00E879CB"/>
    <w:rsid w:val="00EA0FCA"/>
    <w:rsid w:val="00EA14BF"/>
    <w:rsid w:val="00EB53B1"/>
    <w:rsid w:val="00EC0256"/>
    <w:rsid w:val="00EE17D0"/>
    <w:rsid w:val="00F23311"/>
    <w:rsid w:val="00F37397"/>
    <w:rsid w:val="00F43BEB"/>
    <w:rsid w:val="00F453DF"/>
    <w:rsid w:val="00F6551B"/>
    <w:rsid w:val="00F73A03"/>
    <w:rsid w:val="00F76491"/>
    <w:rsid w:val="00F779FF"/>
    <w:rsid w:val="00FC0E6E"/>
    <w:rsid w:val="00FD412E"/>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7C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1D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57C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6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27F"/>
    <w:rPr>
      <w:rFonts w:ascii="Tahoma" w:hAnsi="Tahoma" w:cs="Tahoma"/>
      <w:sz w:val="16"/>
      <w:szCs w:val="16"/>
    </w:rPr>
  </w:style>
  <w:style w:type="paragraph" w:styleId="Header">
    <w:name w:val="header"/>
    <w:basedOn w:val="Normal"/>
    <w:link w:val="HeaderChar"/>
    <w:uiPriority w:val="99"/>
    <w:unhideWhenUsed/>
    <w:rsid w:val="00BF6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27F"/>
  </w:style>
  <w:style w:type="paragraph" w:styleId="Footer">
    <w:name w:val="footer"/>
    <w:basedOn w:val="Normal"/>
    <w:link w:val="FooterChar"/>
    <w:uiPriority w:val="99"/>
    <w:unhideWhenUsed/>
    <w:rsid w:val="00BF6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27F"/>
  </w:style>
  <w:style w:type="paragraph" w:styleId="NoSpacing">
    <w:name w:val="No Spacing"/>
    <w:link w:val="NoSpacingChar"/>
    <w:uiPriority w:val="1"/>
    <w:qFormat/>
    <w:rsid w:val="008A7C88"/>
    <w:pPr>
      <w:spacing w:after="0" w:line="240" w:lineRule="auto"/>
    </w:pPr>
  </w:style>
  <w:style w:type="character" w:customStyle="1" w:styleId="NoSpacingChar">
    <w:name w:val="No Spacing Char"/>
    <w:basedOn w:val="DefaultParagraphFont"/>
    <w:link w:val="NoSpacing"/>
    <w:uiPriority w:val="1"/>
    <w:rsid w:val="008A7C88"/>
  </w:style>
  <w:style w:type="character" w:customStyle="1" w:styleId="Heading1Char">
    <w:name w:val="Heading 1 Char"/>
    <w:basedOn w:val="DefaultParagraphFont"/>
    <w:link w:val="Heading1"/>
    <w:uiPriority w:val="9"/>
    <w:rsid w:val="008A7C8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A7C88"/>
    <w:pPr>
      <w:outlineLvl w:val="9"/>
    </w:pPr>
  </w:style>
  <w:style w:type="paragraph" w:styleId="TOC1">
    <w:name w:val="toc 1"/>
    <w:basedOn w:val="Normal"/>
    <w:next w:val="Normal"/>
    <w:autoRedefine/>
    <w:uiPriority w:val="39"/>
    <w:unhideWhenUsed/>
    <w:qFormat/>
    <w:rsid w:val="008A7C88"/>
    <w:pPr>
      <w:tabs>
        <w:tab w:val="right" w:leader="dot" w:pos="9350"/>
      </w:tabs>
      <w:spacing w:after="100" w:line="240" w:lineRule="auto"/>
    </w:pPr>
    <w:rPr>
      <w:rFonts w:eastAsiaTheme="minorHAnsi"/>
    </w:rPr>
  </w:style>
  <w:style w:type="character" w:styleId="Hyperlink">
    <w:name w:val="Hyperlink"/>
    <w:basedOn w:val="DefaultParagraphFont"/>
    <w:uiPriority w:val="99"/>
    <w:unhideWhenUsed/>
    <w:rsid w:val="008A7C88"/>
    <w:rPr>
      <w:color w:val="0000FF" w:themeColor="hyperlink"/>
      <w:u w:val="single"/>
    </w:rPr>
  </w:style>
  <w:style w:type="paragraph" w:styleId="TOC2">
    <w:name w:val="toc 2"/>
    <w:basedOn w:val="Normal"/>
    <w:next w:val="Normal"/>
    <w:autoRedefine/>
    <w:uiPriority w:val="39"/>
    <w:unhideWhenUsed/>
    <w:qFormat/>
    <w:rsid w:val="008A7C88"/>
    <w:pPr>
      <w:spacing w:after="100"/>
      <w:ind w:left="220"/>
    </w:pPr>
    <w:rPr>
      <w:rFonts w:eastAsiaTheme="minorHAnsi"/>
    </w:rPr>
  </w:style>
  <w:style w:type="paragraph" w:styleId="TOC3">
    <w:name w:val="toc 3"/>
    <w:basedOn w:val="Normal"/>
    <w:next w:val="Normal"/>
    <w:autoRedefine/>
    <w:uiPriority w:val="39"/>
    <w:unhideWhenUsed/>
    <w:qFormat/>
    <w:rsid w:val="008A7C88"/>
    <w:pPr>
      <w:spacing w:after="100"/>
      <w:ind w:left="440"/>
    </w:pPr>
    <w:rPr>
      <w:rFonts w:eastAsiaTheme="minorHAnsi"/>
    </w:rPr>
  </w:style>
  <w:style w:type="character" w:customStyle="1" w:styleId="Heading2Char">
    <w:name w:val="Heading 2 Char"/>
    <w:basedOn w:val="DefaultParagraphFont"/>
    <w:link w:val="Heading2"/>
    <w:uiPriority w:val="9"/>
    <w:rsid w:val="000E1D7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96048"/>
    <w:pPr>
      <w:ind w:left="720"/>
      <w:contextualSpacing/>
    </w:pPr>
  </w:style>
  <w:style w:type="table" w:styleId="TableGrid">
    <w:name w:val="Table Grid"/>
    <w:basedOn w:val="TableNormal"/>
    <w:uiPriority w:val="59"/>
    <w:rsid w:val="007575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
    <w:name w:val="Medium Shading 1"/>
    <w:basedOn w:val="TableNormal"/>
    <w:uiPriority w:val="63"/>
    <w:rsid w:val="00757556"/>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Heading3Char">
    <w:name w:val="Heading 3 Char"/>
    <w:basedOn w:val="DefaultParagraphFont"/>
    <w:link w:val="Heading3"/>
    <w:uiPriority w:val="9"/>
    <w:rsid w:val="00E57CC9"/>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8E61D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7C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1D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57C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6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27F"/>
    <w:rPr>
      <w:rFonts w:ascii="Tahoma" w:hAnsi="Tahoma" w:cs="Tahoma"/>
      <w:sz w:val="16"/>
      <w:szCs w:val="16"/>
    </w:rPr>
  </w:style>
  <w:style w:type="paragraph" w:styleId="Header">
    <w:name w:val="header"/>
    <w:basedOn w:val="Normal"/>
    <w:link w:val="HeaderChar"/>
    <w:uiPriority w:val="99"/>
    <w:unhideWhenUsed/>
    <w:rsid w:val="00BF6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27F"/>
  </w:style>
  <w:style w:type="paragraph" w:styleId="Footer">
    <w:name w:val="footer"/>
    <w:basedOn w:val="Normal"/>
    <w:link w:val="FooterChar"/>
    <w:uiPriority w:val="99"/>
    <w:unhideWhenUsed/>
    <w:rsid w:val="00BF6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27F"/>
  </w:style>
  <w:style w:type="paragraph" w:styleId="NoSpacing">
    <w:name w:val="No Spacing"/>
    <w:link w:val="NoSpacingChar"/>
    <w:uiPriority w:val="1"/>
    <w:qFormat/>
    <w:rsid w:val="008A7C88"/>
    <w:pPr>
      <w:spacing w:after="0" w:line="240" w:lineRule="auto"/>
    </w:pPr>
  </w:style>
  <w:style w:type="character" w:customStyle="1" w:styleId="NoSpacingChar">
    <w:name w:val="No Spacing Char"/>
    <w:basedOn w:val="DefaultParagraphFont"/>
    <w:link w:val="NoSpacing"/>
    <w:uiPriority w:val="1"/>
    <w:rsid w:val="008A7C88"/>
  </w:style>
  <w:style w:type="character" w:customStyle="1" w:styleId="Heading1Char">
    <w:name w:val="Heading 1 Char"/>
    <w:basedOn w:val="DefaultParagraphFont"/>
    <w:link w:val="Heading1"/>
    <w:uiPriority w:val="9"/>
    <w:rsid w:val="008A7C8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A7C88"/>
    <w:pPr>
      <w:outlineLvl w:val="9"/>
    </w:pPr>
  </w:style>
  <w:style w:type="paragraph" w:styleId="TOC1">
    <w:name w:val="toc 1"/>
    <w:basedOn w:val="Normal"/>
    <w:next w:val="Normal"/>
    <w:autoRedefine/>
    <w:uiPriority w:val="39"/>
    <w:unhideWhenUsed/>
    <w:qFormat/>
    <w:rsid w:val="008A7C88"/>
    <w:pPr>
      <w:tabs>
        <w:tab w:val="right" w:leader="dot" w:pos="9350"/>
      </w:tabs>
      <w:spacing w:after="100" w:line="240" w:lineRule="auto"/>
    </w:pPr>
    <w:rPr>
      <w:rFonts w:eastAsiaTheme="minorHAnsi"/>
    </w:rPr>
  </w:style>
  <w:style w:type="character" w:styleId="Hyperlink">
    <w:name w:val="Hyperlink"/>
    <w:basedOn w:val="DefaultParagraphFont"/>
    <w:uiPriority w:val="99"/>
    <w:unhideWhenUsed/>
    <w:rsid w:val="008A7C88"/>
    <w:rPr>
      <w:color w:val="0000FF" w:themeColor="hyperlink"/>
      <w:u w:val="single"/>
    </w:rPr>
  </w:style>
  <w:style w:type="paragraph" w:styleId="TOC2">
    <w:name w:val="toc 2"/>
    <w:basedOn w:val="Normal"/>
    <w:next w:val="Normal"/>
    <w:autoRedefine/>
    <w:uiPriority w:val="39"/>
    <w:unhideWhenUsed/>
    <w:qFormat/>
    <w:rsid w:val="008A7C88"/>
    <w:pPr>
      <w:spacing w:after="100"/>
      <w:ind w:left="220"/>
    </w:pPr>
    <w:rPr>
      <w:rFonts w:eastAsiaTheme="minorHAnsi"/>
    </w:rPr>
  </w:style>
  <w:style w:type="paragraph" w:styleId="TOC3">
    <w:name w:val="toc 3"/>
    <w:basedOn w:val="Normal"/>
    <w:next w:val="Normal"/>
    <w:autoRedefine/>
    <w:uiPriority w:val="39"/>
    <w:unhideWhenUsed/>
    <w:qFormat/>
    <w:rsid w:val="008A7C88"/>
    <w:pPr>
      <w:spacing w:after="100"/>
      <w:ind w:left="440"/>
    </w:pPr>
    <w:rPr>
      <w:rFonts w:eastAsiaTheme="minorHAnsi"/>
    </w:rPr>
  </w:style>
  <w:style w:type="character" w:customStyle="1" w:styleId="Heading2Char">
    <w:name w:val="Heading 2 Char"/>
    <w:basedOn w:val="DefaultParagraphFont"/>
    <w:link w:val="Heading2"/>
    <w:uiPriority w:val="9"/>
    <w:rsid w:val="000E1D7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96048"/>
    <w:pPr>
      <w:ind w:left="720"/>
      <w:contextualSpacing/>
    </w:pPr>
  </w:style>
  <w:style w:type="table" w:styleId="TableGrid">
    <w:name w:val="Table Grid"/>
    <w:basedOn w:val="TableNormal"/>
    <w:uiPriority w:val="59"/>
    <w:rsid w:val="007575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
    <w:name w:val="Medium Shading 1"/>
    <w:basedOn w:val="TableNormal"/>
    <w:uiPriority w:val="63"/>
    <w:rsid w:val="00757556"/>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Heading3Char">
    <w:name w:val="Heading 3 Char"/>
    <w:basedOn w:val="DefaultParagraphFont"/>
    <w:link w:val="Heading3"/>
    <w:uiPriority w:val="9"/>
    <w:rsid w:val="00E57CC9"/>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8E61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66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hyperlink" Target="http://www.epochconverte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A8F2C3-3025-4FF3-BDE1-43BCDD158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14</Pages>
  <Words>2249</Words>
  <Characters>12823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MobilEyze Data Logger</vt:lpstr>
    </vt:vector>
  </TitlesOfParts>
  <Company/>
  <LinksUpToDate>false</LinksUpToDate>
  <CharactersWithSpaces>15042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MobilEyze Data Logger</dc:title>
  <dc:subject>User Guide</dc:subject>
  <dc:creator>Larry Welch</dc:creator>
  <cp:lastModifiedBy>Larry</cp:lastModifiedBy>
  <cp:revision>28</cp:revision>
  <cp:lastPrinted>2011-03-15T20:47:00Z</cp:lastPrinted>
  <dcterms:created xsi:type="dcterms:W3CDTF">2011-03-15T20:42:00Z</dcterms:created>
  <dcterms:modified xsi:type="dcterms:W3CDTF">2012-05-01T01:03:00Z</dcterms:modified>
</cp:coreProperties>
</file>